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C690A" w14:textId="77777777" w:rsidR="008E4996" w:rsidRPr="00BC551B" w:rsidRDefault="008E4996">
      <w:pPr>
        <w:jc w:val="center"/>
        <w:rPr>
          <w:b/>
          <w:sz w:val="16"/>
          <w:szCs w:val="16"/>
          <w:lang w:val="tr-TR"/>
        </w:rPr>
      </w:pPr>
    </w:p>
    <w:p w14:paraId="52D65FC0" w14:textId="77777777" w:rsidR="00BE06CE" w:rsidRPr="002170E9" w:rsidRDefault="00E904B0" w:rsidP="00173C15">
      <w:pPr>
        <w:jc w:val="center"/>
        <w:rPr>
          <w:b/>
          <w:lang w:val="tr-TR"/>
        </w:rPr>
      </w:pPr>
      <w:r>
        <w:rPr>
          <w:b/>
          <w:lang w:val="tr-TR"/>
        </w:rPr>
        <w:t>YURT</w:t>
      </w:r>
      <w:r w:rsidR="00C03E9E">
        <w:rPr>
          <w:b/>
          <w:lang w:val="tr-TR"/>
        </w:rPr>
        <w:t xml:space="preserve"> </w:t>
      </w:r>
      <w:r>
        <w:rPr>
          <w:b/>
          <w:lang w:val="tr-TR"/>
        </w:rPr>
        <w:t xml:space="preserve">İÇİNDE </w:t>
      </w:r>
      <w:r w:rsidR="00173C15">
        <w:rPr>
          <w:b/>
          <w:lang w:val="tr-TR"/>
        </w:rPr>
        <w:t xml:space="preserve">HALKA ARZ EDİLMEKSİZİN </w:t>
      </w:r>
      <w:r>
        <w:rPr>
          <w:b/>
          <w:lang w:val="tr-TR"/>
        </w:rPr>
        <w:t>VEYA YURT</w:t>
      </w:r>
      <w:r w:rsidR="00C03E9E">
        <w:rPr>
          <w:b/>
          <w:lang w:val="tr-TR"/>
        </w:rPr>
        <w:t xml:space="preserve"> </w:t>
      </w:r>
      <w:r>
        <w:rPr>
          <w:b/>
          <w:lang w:val="tr-TR"/>
        </w:rPr>
        <w:t xml:space="preserve">DIŞINDA </w:t>
      </w:r>
      <w:r w:rsidR="00173C15">
        <w:rPr>
          <w:b/>
          <w:lang w:val="tr-TR"/>
        </w:rPr>
        <w:t>İHRAÇ ED</w:t>
      </w:r>
      <w:r w:rsidR="009B1F9A">
        <w:rPr>
          <w:b/>
          <w:lang w:val="tr-TR"/>
        </w:rPr>
        <w:t xml:space="preserve">İLECEK </w:t>
      </w:r>
      <w:r w:rsidR="009A39E4">
        <w:rPr>
          <w:b/>
          <w:lang w:val="tr-TR"/>
        </w:rPr>
        <w:t xml:space="preserve">ORTAKLIK HAKKI VERMEYEN </w:t>
      </w:r>
      <w:r w:rsidR="00173C15">
        <w:rPr>
          <w:b/>
          <w:lang w:val="tr-TR"/>
        </w:rPr>
        <w:t xml:space="preserve">SERMAYE PİYASASI ARAÇLARINA </w:t>
      </w:r>
      <w:r w:rsidR="008E4996" w:rsidRPr="002170E9">
        <w:rPr>
          <w:b/>
          <w:lang w:val="tr-TR"/>
        </w:rPr>
        <w:t xml:space="preserve">İLİŞKİN </w:t>
      </w:r>
      <w:r w:rsidR="00EF6EAC">
        <w:rPr>
          <w:b/>
          <w:lang w:val="tr-TR"/>
        </w:rPr>
        <w:t xml:space="preserve">TERTİP </w:t>
      </w:r>
      <w:r w:rsidR="008E4996" w:rsidRPr="002170E9">
        <w:rPr>
          <w:b/>
          <w:lang w:val="tr-TR"/>
        </w:rPr>
        <w:t>İHRAÇ BELGESİDİR</w:t>
      </w:r>
    </w:p>
    <w:p w14:paraId="05242EA8" w14:textId="77777777" w:rsidR="00173C15" w:rsidRDefault="00173C15">
      <w:pPr>
        <w:pStyle w:val="GvdeMetni2"/>
        <w:rPr>
          <w:rFonts w:ascii="Times New Roman" w:hAnsi="Times New Roman"/>
        </w:rPr>
      </w:pPr>
    </w:p>
    <w:p w14:paraId="581E97B4" w14:textId="77777777" w:rsidR="00566727" w:rsidRPr="00566727" w:rsidRDefault="00566727" w:rsidP="00566727">
      <w:pPr>
        <w:pStyle w:val="GvdeMetni2"/>
        <w:ind w:right="-92" w:firstLine="709"/>
        <w:rPr>
          <w:rFonts w:ascii="Times New Roman" w:hAnsi="Times New Roman"/>
        </w:rPr>
      </w:pPr>
      <w:r w:rsidRPr="00566727">
        <w:rPr>
          <w:rFonts w:ascii="Times New Roman" w:hAnsi="Times New Roman"/>
        </w:rPr>
        <w:t>İşbu Tertip İhraç Belgesi, Sermaye Piyasası Kurulu’nun _________ tarih ve _____ sayılı kararı ile onaylanan İhraç Belgesi kapsamında satışı yapılacak olan sermaye piyasası araçlarının ihracı nedeniyle düzenlenmiş ve Kurulca onaylanmıştır. Ancak bu belgenin onaylanması, ihraççının veya bu belgeye konu sermaye piyasası araçlarının veya bunların fiyatlarının Kurul veya kamuca tekeffülü anlamına gelmez ve bu sermaye piyasası araçlarında yapılacak işlemlere ilişkin bir tavsiye olarak da kabul edilemez. Ayrıca ihraç edilecek sermaye piyasası araçlarının fiyatı ihraççı tarafından belirlenmiş olup, fiyatın belirlenmesinde Sermaye Piyasası Kurulu’nun herhangi bir takdir ya da onay yetkisi yoktur.</w:t>
      </w:r>
    </w:p>
    <w:p w14:paraId="28AEC8D5" w14:textId="77777777" w:rsidR="00566727" w:rsidRDefault="00566727" w:rsidP="00566727">
      <w:pPr>
        <w:pStyle w:val="GvdeMetni2"/>
        <w:ind w:right="-92" w:firstLine="709"/>
        <w:rPr>
          <w:rFonts w:ascii="Times New Roman" w:hAnsi="Times New Roman"/>
        </w:rPr>
      </w:pPr>
      <w:r w:rsidRPr="00566727">
        <w:rPr>
          <w:rFonts w:ascii="Times New Roman" w:hAnsi="Times New Roman"/>
        </w:rPr>
        <w:t>Ortaklığımıza ve işbu Tertip İhraç Belgesine konu ortaklık hakkı vermeyen sermaye piyasası araçlarına ilişkin bilgiler aşağıda yer almaktadır.</w:t>
      </w:r>
    </w:p>
    <w:p w14:paraId="545B5132" w14:textId="77777777" w:rsidR="00B3446B" w:rsidRPr="00BC551B" w:rsidRDefault="00B3446B" w:rsidP="00173C15">
      <w:pPr>
        <w:pStyle w:val="GvdeMetni2"/>
        <w:ind w:firstLine="709"/>
        <w:rPr>
          <w:rFonts w:ascii="Times New Roman" w:hAnsi="Times New Roman"/>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25"/>
        <w:gridCol w:w="4395"/>
      </w:tblGrid>
      <w:tr w:rsidR="00FB75A3" w:rsidRPr="00B07DE2" w14:paraId="1BEF5D6A" w14:textId="77777777" w:rsidTr="0015111D">
        <w:tc>
          <w:tcPr>
            <w:tcW w:w="4678" w:type="dxa"/>
          </w:tcPr>
          <w:p w14:paraId="4E46BF62" w14:textId="77777777" w:rsidR="00DE7C6B" w:rsidRPr="00B07DE2" w:rsidRDefault="006105B5" w:rsidP="006C68D0">
            <w:pPr>
              <w:pStyle w:val="GvdeMetni2"/>
              <w:spacing w:before="120"/>
              <w:rPr>
                <w:rFonts w:ascii="Times New Roman" w:hAnsi="Times New Roman"/>
                <w:sz w:val="22"/>
                <w:szCs w:val="22"/>
              </w:rPr>
            </w:pPr>
            <w:r w:rsidRPr="00B07DE2">
              <w:rPr>
                <w:rFonts w:ascii="Times New Roman" w:hAnsi="Times New Roman"/>
                <w:sz w:val="22"/>
                <w:szCs w:val="22"/>
              </w:rPr>
              <w:t>İhraççı</w:t>
            </w:r>
          </w:p>
        </w:tc>
        <w:tc>
          <w:tcPr>
            <w:tcW w:w="425" w:type="dxa"/>
          </w:tcPr>
          <w:p w14:paraId="0B28F2BD" w14:textId="77777777" w:rsidR="00FB75A3" w:rsidRPr="00B07DE2" w:rsidRDefault="00FB75A3" w:rsidP="00173C15">
            <w:pPr>
              <w:pStyle w:val="GvdeMetni2"/>
              <w:rPr>
                <w:rFonts w:ascii="Times New Roman" w:hAnsi="Times New Roman"/>
                <w:sz w:val="22"/>
                <w:szCs w:val="22"/>
              </w:rPr>
            </w:pPr>
            <w:r w:rsidRPr="00B07DE2">
              <w:rPr>
                <w:rFonts w:ascii="Times New Roman" w:hAnsi="Times New Roman"/>
                <w:sz w:val="22"/>
                <w:szCs w:val="22"/>
              </w:rPr>
              <w:t>:</w:t>
            </w:r>
          </w:p>
        </w:tc>
        <w:tc>
          <w:tcPr>
            <w:tcW w:w="4395" w:type="dxa"/>
          </w:tcPr>
          <w:p w14:paraId="3CF4F1DC" w14:textId="77777777" w:rsidR="00FB75A3" w:rsidRPr="00B07DE2" w:rsidRDefault="00FB75A3" w:rsidP="00173C15">
            <w:pPr>
              <w:pStyle w:val="GvdeMetni2"/>
              <w:rPr>
                <w:rFonts w:ascii="Times New Roman" w:hAnsi="Times New Roman"/>
                <w:sz w:val="22"/>
                <w:szCs w:val="22"/>
              </w:rPr>
            </w:pPr>
          </w:p>
        </w:tc>
      </w:tr>
      <w:tr w:rsidR="00FB75A3" w:rsidRPr="00B07DE2" w14:paraId="4871FC41" w14:textId="77777777" w:rsidTr="0015111D">
        <w:tc>
          <w:tcPr>
            <w:tcW w:w="4678" w:type="dxa"/>
          </w:tcPr>
          <w:p w14:paraId="48DF72D7" w14:textId="77777777" w:rsidR="00DE7C6B" w:rsidRPr="00B07DE2" w:rsidRDefault="006105B5" w:rsidP="006C68D0">
            <w:pPr>
              <w:pStyle w:val="GvdeMetni2"/>
              <w:spacing w:before="120"/>
              <w:rPr>
                <w:rFonts w:ascii="Times New Roman" w:hAnsi="Times New Roman"/>
                <w:sz w:val="22"/>
                <w:szCs w:val="22"/>
              </w:rPr>
            </w:pPr>
            <w:r w:rsidRPr="00B07DE2">
              <w:rPr>
                <w:rFonts w:ascii="Times New Roman" w:hAnsi="Times New Roman"/>
                <w:sz w:val="22"/>
                <w:szCs w:val="22"/>
              </w:rPr>
              <w:t xml:space="preserve">İhraççının </w:t>
            </w:r>
            <w:r w:rsidR="001A12AE">
              <w:rPr>
                <w:rFonts w:ascii="Times New Roman" w:hAnsi="Times New Roman"/>
                <w:sz w:val="22"/>
                <w:szCs w:val="22"/>
              </w:rPr>
              <w:t>t</w:t>
            </w:r>
            <w:r w:rsidR="00332C76" w:rsidRPr="00B07DE2">
              <w:rPr>
                <w:rFonts w:ascii="Times New Roman" w:hAnsi="Times New Roman"/>
                <w:sz w:val="22"/>
                <w:szCs w:val="22"/>
              </w:rPr>
              <w:t xml:space="preserve">icaret </w:t>
            </w:r>
            <w:r w:rsidR="001A12AE">
              <w:rPr>
                <w:rFonts w:ascii="Times New Roman" w:hAnsi="Times New Roman"/>
                <w:sz w:val="22"/>
                <w:szCs w:val="22"/>
              </w:rPr>
              <w:t>s</w:t>
            </w:r>
            <w:r w:rsidR="00332C76" w:rsidRPr="00B07DE2">
              <w:rPr>
                <w:rFonts w:ascii="Times New Roman" w:hAnsi="Times New Roman"/>
                <w:sz w:val="22"/>
                <w:szCs w:val="22"/>
              </w:rPr>
              <w:t>icil</w:t>
            </w:r>
            <w:r w:rsidR="00B3446B">
              <w:rPr>
                <w:rFonts w:ascii="Times New Roman" w:hAnsi="Times New Roman"/>
                <w:sz w:val="22"/>
                <w:szCs w:val="22"/>
              </w:rPr>
              <w:t>i</w:t>
            </w:r>
            <w:r w:rsidR="00332C76" w:rsidRPr="00B07DE2">
              <w:rPr>
                <w:rFonts w:ascii="Times New Roman" w:hAnsi="Times New Roman"/>
                <w:sz w:val="22"/>
                <w:szCs w:val="22"/>
              </w:rPr>
              <w:t xml:space="preserve"> </w:t>
            </w:r>
            <w:r w:rsidR="00B3446B">
              <w:rPr>
                <w:rFonts w:ascii="Times New Roman" w:hAnsi="Times New Roman"/>
                <w:sz w:val="22"/>
                <w:szCs w:val="22"/>
              </w:rPr>
              <w:t>/</w:t>
            </w:r>
            <w:r w:rsidR="00332C76" w:rsidRPr="00B07DE2">
              <w:rPr>
                <w:rFonts w:ascii="Times New Roman" w:hAnsi="Times New Roman"/>
                <w:sz w:val="22"/>
                <w:szCs w:val="22"/>
              </w:rPr>
              <w:t xml:space="preserve"> Ticaret </w:t>
            </w:r>
            <w:r w:rsidR="001A12AE">
              <w:rPr>
                <w:rFonts w:ascii="Times New Roman" w:hAnsi="Times New Roman"/>
                <w:sz w:val="22"/>
                <w:szCs w:val="22"/>
              </w:rPr>
              <w:t>s</w:t>
            </w:r>
            <w:r w:rsidR="00332C76" w:rsidRPr="00B07DE2">
              <w:rPr>
                <w:rFonts w:ascii="Times New Roman" w:hAnsi="Times New Roman"/>
                <w:sz w:val="22"/>
                <w:szCs w:val="22"/>
              </w:rPr>
              <w:t xml:space="preserve">icil </w:t>
            </w:r>
            <w:r w:rsidR="001A12AE">
              <w:rPr>
                <w:rFonts w:ascii="Times New Roman" w:hAnsi="Times New Roman"/>
                <w:sz w:val="22"/>
                <w:szCs w:val="22"/>
              </w:rPr>
              <w:t>numarası</w:t>
            </w:r>
          </w:p>
        </w:tc>
        <w:tc>
          <w:tcPr>
            <w:tcW w:w="425" w:type="dxa"/>
          </w:tcPr>
          <w:p w14:paraId="3F4578F3" w14:textId="77777777" w:rsidR="00FB75A3" w:rsidRPr="00B07DE2" w:rsidRDefault="00A56C40" w:rsidP="00173C15">
            <w:pPr>
              <w:pStyle w:val="GvdeMetni2"/>
              <w:rPr>
                <w:rFonts w:ascii="Times New Roman" w:hAnsi="Times New Roman"/>
                <w:sz w:val="22"/>
                <w:szCs w:val="22"/>
              </w:rPr>
            </w:pPr>
            <w:r w:rsidRPr="00B07DE2">
              <w:rPr>
                <w:rFonts w:ascii="Times New Roman" w:hAnsi="Times New Roman"/>
                <w:sz w:val="22"/>
                <w:szCs w:val="22"/>
              </w:rPr>
              <w:t>:</w:t>
            </w:r>
          </w:p>
        </w:tc>
        <w:tc>
          <w:tcPr>
            <w:tcW w:w="4395" w:type="dxa"/>
          </w:tcPr>
          <w:p w14:paraId="673DC9C2" w14:textId="77777777" w:rsidR="00FB75A3" w:rsidRPr="00B07DE2" w:rsidRDefault="00FB75A3" w:rsidP="00173C15">
            <w:pPr>
              <w:pStyle w:val="GvdeMetni2"/>
              <w:rPr>
                <w:rFonts w:ascii="Times New Roman" w:hAnsi="Times New Roman"/>
                <w:sz w:val="22"/>
                <w:szCs w:val="22"/>
              </w:rPr>
            </w:pPr>
          </w:p>
        </w:tc>
      </w:tr>
      <w:tr w:rsidR="00FB75A3" w:rsidRPr="00B07DE2" w14:paraId="7C700154" w14:textId="77777777" w:rsidTr="0015111D">
        <w:tc>
          <w:tcPr>
            <w:tcW w:w="4678" w:type="dxa"/>
          </w:tcPr>
          <w:p w14:paraId="57E72F37" w14:textId="77777777" w:rsidR="00FB75A3" w:rsidRDefault="0014038B" w:rsidP="006C68D0">
            <w:pPr>
              <w:pStyle w:val="GvdeMetni2"/>
              <w:spacing w:before="120"/>
              <w:rPr>
                <w:rFonts w:ascii="Times New Roman" w:hAnsi="Times New Roman"/>
                <w:sz w:val="22"/>
                <w:szCs w:val="22"/>
              </w:rPr>
            </w:pPr>
            <w:r w:rsidRPr="00B07DE2">
              <w:rPr>
                <w:rFonts w:ascii="Times New Roman" w:hAnsi="Times New Roman"/>
                <w:sz w:val="22"/>
                <w:szCs w:val="22"/>
              </w:rPr>
              <w:t xml:space="preserve">İhraca </w:t>
            </w:r>
            <w:r w:rsidR="001A12AE">
              <w:rPr>
                <w:rFonts w:ascii="Times New Roman" w:hAnsi="Times New Roman"/>
                <w:sz w:val="22"/>
                <w:szCs w:val="22"/>
              </w:rPr>
              <w:t>i</w:t>
            </w:r>
            <w:r w:rsidRPr="00B07DE2">
              <w:rPr>
                <w:rFonts w:ascii="Times New Roman" w:hAnsi="Times New Roman"/>
                <w:sz w:val="22"/>
                <w:szCs w:val="22"/>
              </w:rPr>
              <w:t xml:space="preserve">lişkin </w:t>
            </w:r>
            <w:r w:rsidR="001A12AE">
              <w:rPr>
                <w:rFonts w:ascii="Times New Roman" w:hAnsi="Times New Roman"/>
                <w:sz w:val="22"/>
                <w:szCs w:val="22"/>
              </w:rPr>
              <w:t>y</w:t>
            </w:r>
            <w:r w:rsidRPr="00B07DE2">
              <w:rPr>
                <w:rFonts w:ascii="Times New Roman" w:hAnsi="Times New Roman"/>
                <w:sz w:val="22"/>
                <w:szCs w:val="22"/>
              </w:rPr>
              <w:t xml:space="preserve">etkili </w:t>
            </w:r>
            <w:r w:rsidR="001A12AE">
              <w:rPr>
                <w:rFonts w:ascii="Times New Roman" w:hAnsi="Times New Roman"/>
                <w:sz w:val="22"/>
                <w:szCs w:val="22"/>
              </w:rPr>
              <w:t>o</w:t>
            </w:r>
            <w:r w:rsidRPr="00B07DE2">
              <w:rPr>
                <w:rFonts w:ascii="Times New Roman" w:hAnsi="Times New Roman"/>
                <w:sz w:val="22"/>
                <w:szCs w:val="22"/>
              </w:rPr>
              <w:t xml:space="preserve">rgan </w:t>
            </w:r>
            <w:r w:rsidR="001A12AE">
              <w:rPr>
                <w:rFonts w:ascii="Times New Roman" w:hAnsi="Times New Roman"/>
                <w:sz w:val="22"/>
                <w:szCs w:val="22"/>
              </w:rPr>
              <w:t>k</w:t>
            </w:r>
            <w:r w:rsidRPr="00B07DE2">
              <w:rPr>
                <w:rFonts w:ascii="Times New Roman" w:hAnsi="Times New Roman"/>
                <w:sz w:val="22"/>
                <w:szCs w:val="22"/>
              </w:rPr>
              <w:t>ararı</w:t>
            </w:r>
            <w:r w:rsidR="00DE7C6B">
              <w:rPr>
                <w:rFonts w:ascii="Times New Roman" w:hAnsi="Times New Roman"/>
                <w:sz w:val="22"/>
                <w:szCs w:val="22"/>
              </w:rPr>
              <w:t xml:space="preserve"> </w:t>
            </w:r>
            <w:r w:rsidR="009A39E4" w:rsidRPr="00B07DE2">
              <w:rPr>
                <w:rFonts w:ascii="Times New Roman" w:hAnsi="Times New Roman"/>
                <w:sz w:val="22"/>
                <w:szCs w:val="22"/>
              </w:rPr>
              <w:t>/</w:t>
            </w:r>
            <w:r w:rsidR="00B3446B">
              <w:rPr>
                <w:rFonts w:ascii="Times New Roman" w:hAnsi="Times New Roman"/>
                <w:sz w:val="22"/>
                <w:szCs w:val="22"/>
              </w:rPr>
              <w:t xml:space="preserve"> </w:t>
            </w:r>
            <w:r w:rsidR="001A12AE">
              <w:rPr>
                <w:rFonts w:ascii="Times New Roman" w:hAnsi="Times New Roman"/>
                <w:sz w:val="22"/>
                <w:szCs w:val="22"/>
              </w:rPr>
              <w:t>k</w:t>
            </w:r>
            <w:r w:rsidR="00311A3F" w:rsidRPr="00B07DE2">
              <w:rPr>
                <w:rFonts w:ascii="Times New Roman" w:hAnsi="Times New Roman"/>
                <w:sz w:val="22"/>
                <w:szCs w:val="22"/>
              </w:rPr>
              <w:t xml:space="preserve">arar </w:t>
            </w:r>
            <w:r w:rsidR="001A12AE">
              <w:rPr>
                <w:rFonts w:ascii="Times New Roman" w:hAnsi="Times New Roman"/>
                <w:sz w:val="22"/>
                <w:szCs w:val="22"/>
              </w:rPr>
              <w:t>t</w:t>
            </w:r>
            <w:r w:rsidR="009A39E4" w:rsidRPr="00B07DE2">
              <w:rPr>
                <w:rFonts w:ascii="Times New Roman" w:hAnsi="Times New Roman"/>
                <w:sz w:val="22"/>
                <w:szCs w:val="22"/>
              </w:rPr>
              <w:t>arihi</w:t>
            </w:r>
          </w:p>
          <w:p w14:paraId="5B0B3682" w14:textId="77777777" w:rsidR="00DE7C6B" w:rsidRPr="00B07DE2" w:rsidRDefault="00DE7C6B" w:rsidP="006C68D0">
            <w:pPr>
              <w:pStyle w:val="GvdeMetni2"/>
              <w:rPr>
                <w:rFonts w:ascii="Times New Roman" w:hAnsi="Times New Roman"/>
                <w:sz w:val="22"/>
                <w:szCs w:val="22"/>
              </w:rPr>
            </w:pPr>
            <w:r>
              <w:rPr>
                <w:rFonts w:ascii="Times New Roman" w:hAnsi="Times New Roman"/>
                <w:sz w:val="22"/>
                <w:szCs w:val="22"/>
              </w:rPr>
              <w:t>(Genel kurul kararı / Yönetim kurulu kararı)</w:t>
            </w:r>
          </w:p>
        </w:tc>
        <w:tc>
          <w:tcPr>
            <w:tcW w:w="425" w:type="dxa"/>
          </w:tcPr>
          <w:p w14:paraId="5836F7C9" w14:textId="77777777" w:rsidR="00FB75A3" w:rsidRPr="00B07DE2" w:rsidRDefault="0014038B" w:rsidP="00173C15">
            <w:pPr>
              <w:pStyle w:val="GvdeMetni2"/>
              <w:rPr>
                <w:rFonts w:ascii="Times New Roman" w:hAnsi="Times New Roman"/>
                <w:sz w:val="22"/>
                <w:szCs w:val="22"/>
              </w:rPr>
            </w:pPr>
            <w:r w:rsidRPr="00B07DE2">
              <w:rPr>
                <w:rFonts w:ascii="Times New Roman" w:hAnsi="Times New Roman"/>
                <w:sz w:val="22"/>
                <w:szCs w:val="22"/>
              </w:rPr>
              <w:t>:</w:t>
            </w:r>
          </w:p>
        </w:tc>
        <w:tc>
          <w:tcPr>
            <w:tcW w:w="4395" w:type="dxa"/>
          </w:tcPr>
          <w:p w14:paraId="4FCCBCB3" w14:textId="77777777" w:rsidR="00B3446B" w:rsidRPr="00B07DE2" w:rsidRDefault="00B3446B" w:rsidP="00DE7C6B">
            <w:pPr>
              <w:pStyle w:val="GvdeMetni2"/>
              <w:rPr>
                <w:rFonts w:ascii="Times New Roman" w:hAnsi="Times New Roman"/>
                <w:sz w:val="22"/>
                <w:szCs w:val="22"/>
              </w:rPr>
            </w:pPr>
          </w:p>
        </w:tc>
      </w:tr>
      <w:tr w:rsidR="006105B5" w:rsidRPr="00B07DE2" w14:paraId="7AE82865" w14:textId="77777777" w:rsidTr="00BC551B">
        <w:tc>
          <w:tcPr>
            <w:tcW w:w="4678" w:type="dxa"/>
          </w:tcPr>
          <w:p w14:paraId="6FEFFFB4" w14:textId="77777777" w:rsidR="00DE7C6B" w:rsidRPr="00B07DE2" w:rsidRDefault="006105B5" w:rsidP="00C03E9E">
            <w:pPr>
              <w:pStyle w:val="GvdeMetni2"/>
              <w:spacing w:before="80"/>
              <w:rPr>
                <w:rFonts w:ascii="Times New Roman" w:hAnsi="Times New Roman"/>
                <w:sz w:val="22"/>
                <w:szCs w:val="22"/>
              </w:rPr>
            </w:pPr>
            <w:r w:rsidRPr="00B07DE2">
              <w:rPr>
                <w:rFonts w:ascii="Times New Roman" w:hAnsi="Times New Roman"/>
                <w:sz w:val="22"/>
                <w:szCs w:val="22"/>
              </w:rPr>
              <w:t xml:space="preserve">İhraca </w:t>
            </w:r>
            <w:r w:rsidR="001A12AE">
              <w:rPr>
                <w:rFonts w:ascii="Times New Roman" w:hAnsi="Times New Roman"/>
                <w:sz w:val="22"/>
                <w:szCs w:val="22"/>
              </w:rPr>
              <w:t>a</w:t>
            </w:r>
            <w:r w:rsidRPr="00B07DE2">
              <w:rPr>
                <w:rFonts w:ascii="Times New Roman" w:hAnsi="Times New Roman"/>
                <w:sz w:val="22"/>
                <w:szCs w:val="22"/>
              </w:rPr>
              <w:t xml:space="preserve">racılık </w:t>
            </w:r>
            <w:r w:rsidR="001A12AE">
              <w:rPr>
                <w:rFonts w:ascii="Times New Roman" w:hAnsi="Times New Roman"/>
                <w:sz w:val="22"/>
                <w:szCs w:val="22"/>
              </w:rPr>
              <w:t>e</w:t>
            </w:r>
            <w:r w:rsidRPr="00B07DE2">
              <w:rPr>
                <w:rFonts w:ascii="Times New Roman" w:hAnsi="Times New Roman"/>
                <w:sz w:val="22"/>
                <w:szCs w:val="22"/>
              </w:rPr>
              <w:t xml:space="preserve">den </w:t>
            </w:r>
            <w:r w:rsidR="001A12AE">
              <w:rPr>
                <w:rFonts w:ascii="Times New Roman" w:hAnsi="Times New Roman"/>
                <w:sz w:val="22"/>
                <w:szCs w:val="22"/>
              </w:rPr>
              <w:t>a</w:t>
            </w:r>
            <w:r w:rsidRPr="00B07DE2">
              <w:rPr>
                <w:rFonts w:ascii="Times New Roman" w:hAnsi="Times New Roman"/>
                <w:sz w:val="22"/>
                <w:szCs w:val="22"/>
              </w:rPr>
              <w:t xml:space="preserve">racı </w:t>
            </w:r>
            <w:r w:rsidR="001A12AE">
              <w:rPr>
                <w:rFonts w:ascii="Times New Roman" w:hAnsi="Times New Roman"/>
                <w:sz w:val="22"/>
                <w:szCs w:val="22"/>
              </w:rPr>
              <w:t>k</w:t>
            </w:r>
            <w:r w:rsidRPr="00B07DE2">
              <w:rPr>
                <w:rFonts w:ascii="Times New Roman" w:hAnsi="Times New Roman"/>
                <w:sz w:val="22"/>
                <w:szCs w:val="22"/>
              </w:rPr>
              <w:t>uruluş</w:t>
            </w:r>
            <w:r w:rsidR="00D40532" w:rsidRPr="00B07DE2">
              <w:rPr>
                <w:rFonts w:ascii="Times New Roman" w:hAnsi="Times New Roman"/>
                <w:sz w:val="22"/>
                <w:szCs w:val="22"/>
              </w:rPr>
              <w:t xml:space="preserve"> </w:t>
            </w:r>
            <w:r w:rsidRPr="00B07DE2">
              <w:rPr>
                <w:rFonts w:ascii="Times New Roman" w:hAnsi="Times New Roman"/>
                <w:sz w:val="22"/>
                <w:szCs w:val="22"/>
              </w:rPr>
              <w:t>(</w:t>
            </w:r>
            <w:r w:rsidR="001A12AE">
              <w:rPr>
                <w:rFonts w:ascii="Times New Roman" w:hAnsi="Times New Roman"/>
                <w:sz w:val="22"/>
                <w:szCs w:val="22"/>
              </w:rPr>
              <w:t>v</w:t>
            </w:r>
            <w:r w:rsidRPr="00B07DE2">
              <w:rPr>
                <w:rFonts w:ascii="Times New Roman" w:hAnsi="Times New Roman"/>
                <w:sz w:val="22"/>
                <w:szCs w:val="22"/>
              </w:rPr>
              <w:t>arsa</w:t>
            </w:r>
            <w:r w:rsidR="00C03E9E">
              <w:rPr>
                <w:rFonts w:ascii="Times New Roman" w:hAnsi="Times New Roman"/>
                <w:sz w:val="22"/>
                <w:szCs w:val="22"/>
              </w:rPr>
              <w:t xml:space="preserve"> açıklanacak olup, herhangi bir değişiklik olması durumunda özel durum açıklaması yapılmak suretiyle bilgi verilecektir</w:t>
            </w:r>
            <w:r w:rsidR="00C03E9E" w:rsidRPr="00B07DE2">
              <w:rPr>
                <w:rFonts w:ascii="Times New Roman" w:hAnsi="Times New Roman"/>
                <w:sz w:val="22"/>
                <w:szCs w:val="22"/>
              </w:rPr>
              <w:t>)</w:t>
            </w:r>
          </w:p>
        </w:tc>
        <w:tc>
          <w:tcPr>
            <w:tcW w:w="425" w:type="dxa"/>
          </w:tcPr>
          <w:p w14:paraId="653196E5" w14:textId="77777777" w:rsidR="006105B5" w:rsidRPr="00B07DE2" w:rsidRDefault="00A56C40" w:rsidP="00173C15">
            <w:pPr>
              <w:pStyle w:val="GvdeMetni2"/>
              <w:rPr>
                <w:rFonts w:ascii="Times New Roman" w:hAnsi="Times New Roman"/>
                <w:sz w:val="22"/>
                <w:szCs w:val="22"/>
              </w:rPr>
            </w:pPr>
            <w:r w:rsidRPr="00B07DE2">
              <w:rPr>
                <w:rFonts w:ascii="Times New Roman" w:hAnsi="Times New Roman"/>
                <w:sz w:val="22"/>
                <w:szCs w:val="22"/>
              </w:rPr>
              <w:t>:</w:t>
            </w:r>
          </w:p>
        </w:tc>
        <w:tc>
          <w:tcPr>
            <w:tcW w:w="4395" w:type="dxa"/>
            <w:tcBorders>
              <w:bottom w:val="single" w:sz="4" w:space="0" w:color="auto"/>
            </w:tcBorders>
          </w:tcPr>
          <w:p w14:paraId="3A76CECC" w14:textId="77777777" w:rsidR="00BC551B" w:rsidRPr="00B07DE2" w:rsidRDefault="00BC551B" w:rsidP="00173C15">
            <w:pPr>
              <w:pStyle w:val="GvdeMetni2"/>
              <w:rPr>
                <w:rFonts w:ascii="Times New Roman" w:hAnsi="Times New Roman"/>
                <w:sz w:val="22"/>
                <w:szCs w:val="22"/>
              </w:rPr>
            </w:pPr>
          </w:p>
        </w:tc>
      </w:tr>
      <w:tr w:rsidR="00C03E9E" w:rsidRPr="00B07DE2" w14:paraId="04627427" w14:textId="77777777" w:rsidTr="00BC551B">
        <w:tc>
          <w:tcPr>
            <w:tcW w:w="4678" w:type="dxa"/>
          </w:tcPr>
          <w:p w14:paraId="3762A50D" w14:textId="77777777" w:rsidR="00C03E9E" w:rsidRPr="00B07DE2" w:rsidRDefault="00C03E9E" w:rsidP="00C03E9E">
            <w:pPr>
              <w:pStyle w:val="GvdeMetni2"/>
              <w:spacing w:before="120"/>
              <w:rPr>
                <w:rFonts w:ascii="Times New Roman" w:hAnsi="Times New Roman"/>
                <w:sz w:val="22"/>
                <w:szCs w:val="22"/>
              </w:rPr>
            </w:pPr>
            <w:r w:rsidRPr="00B07DE2">
              <w:rPr>
                <w:rFonts w:ascii="Times New Roman" w:hAnsi="Times New Roman"/>
                <w:sz w:val="22"/>
                <w:szCs w:val="22"/>
              </w:rPr>
              <w:t>Garantör (</w:t>
            </w:r>
            <w:r>
              <w:rPr>
                <w:rFonts w:ascii="Times New Roman" w:hAnsi="Times New Roman"/>
                <w:sz w:val="22"/>
                <w:szCs w:val="22"/>
              </w:rPr>
              <w:t>v</w:t>
            </w:r>
            <w:r w:rsidRPr="00B07DE2">
              <w:rPr>
                <w:rFonts w:ascii="Times New Roman" w:hAnsi="Times New Roman"/>
                <w:sz w:val="22"/>
                <w:szCs w:val="22"/>
              </w:rPr>
              <w:t>arsa</w:t>
            </w:r>
            <w:r>
              <w:rPr>
                <w:rFonts w:ascii="Times New Roman" w:hAnsi="Times New Roman"/>
                <w:sz w:val="22"/>
                <w:szCs w:val="22"/>
              </w:rPr>
              <w:t xml:space="preserve"> açıklanacak olup, herhangi bir değişiklik olması durumunda özel durum açıklaması yapılmak suretiyle bilgi verilecektir</w:t>
            </w:r>
            <w:r w:rsidRPr="00B07DE2">
              <w:rPr>
                <w:rFonts w:ascii="Times New Roman" w:hAnsi="Times New Roman"/>
                <w:sz w:val="22"/>
                <w:szCs w:val="22"/>
              </w:rPr>
              <w:t>)</w:t>
            </w:r>
          </w:p>
        </w:tc>
        <w:tc>
          <w:tcPr>
            <w:tcW w:w="425" w:type="dxa"/>
          </w:tcPr>
          <w:p w14:paraId="5E62AF06" w14:textId="77777777" w:rsidR="00C03E9E" w:rsidRPr="00B07DE2" w:rsidRDefault="00C03E9E" w:rsidP="00C03E9E">
            <w:pPr>
              <w:pStyle w:val="GvdeMetni2"/>
              <w:rPr>
                <w:rFonts w:ascii="Times New Roman" w:hAnsi="Times New Roman"/>
                <w:sz w:val="22"/>
                <w:szCs w:val="22"/>
              </w:rPr>
            </w:pPr>
            <w:r w:rsidRPr="00B07DE2">
              <w:rPr>
                <w:rFonts w:ascii="Times New Roman" w:hAnsi="Times New Roman"/>
                <w:sz w:val="22"/>
                <w:szCs w:val="22"/>
              </w:rPr>
              <w:t>:</w:t>
            </w:r>
          </w:p>
        </w:tc>
        <w:tc>
          <w:tcPr>
            <w:tcW w:w="4395" w:type="dxa"/>
            <w:tcBorders>
              <w:bottom w:val="single" w:sz="4" w:space="0" w:color="auto"/>
            </w:tcBorders>
          </w:tcPr>
          <w:p w14:paraId="0AE16814" w14:textId="77777777" w:rsidR="00C03E9E" w:rsidRPr="00B07DE2" w:rsidRDefault="00C03E9E" w:rsidP="00C03E9E">
            <w:pPr>
              <w:pStyle w:val="GvdeMetni2"/>
              <w:rPr>
                <w:rFonts w:ascii="Times New Roman" w:hAnsi="Times New Roman"/>
                <w:sz w:val="22"/>
                <w:szCs w:val="22"/>
              </w:rPr>
            </w:pPr>
          </w:p>
        </w:tc>
      </w:tr>
      <w:tr w:rsidR="00C03E9E" w:rsidRPr="00B07DE2" w14:paraId="16F5189C" w14:textId="77777777" w:rsidTr="00BC551B">
        <w:tc>
          <w:tcPr>
            <w:tcW w:w="4678" w:type="dxa"/>
          </w:tcPr>
          <w:p w14:paraId="500EA813" w14:textId="77777777" w:rsidR="00C03E9E" w:rsidRDefault="00C03E9E" w:rsidP="00C03E9E">
            <w:pPr>
              <w:pStyle w:val="GvdeMetni2"/>
              <w:spacing w:before="120"/>
              <w:rPr>
                <w:rFonts w:ascii="Times New Roman" w:hAnsi="Times New Roman"/>
                <w:sz w:val="22"/>
                <w:szCs w:val="22"/>
              </w:rPr>
            </w:pPr>
            <w:r w:rsidRPr="00B07DE2">
              <w:rPr>
                <w:rFonts w:ascii="Times New Roman" w:hAnsi="Times New Roman"/>
                <w:sz w:val="22"/>
                <w:szCs w:val="22"/>
              </w:rPr>
              <w:t xml:space="preserve">İhraç </w:t>
            </w:r>
            <w:r>
              <w:rPr>
                <w:rFonts w:ascii="Times New Roman" w:hAnsi="Times New Roman"/>
                <w:sz w:val="22"/>
                <w:szCs w:val="22"/>
              </w:rPr>
              <w:t>e</w:t>
            </w:r>
            <w:r w:rsidRPr="00B07DE2">
              <w:rPr>
                <w:rFonts w:ascii="Times New Roman" w:hAnsi="Times New Roman"/>
                <w:sz w:val="22"/>
                <w:szCs w:val="22"/>
              </w:rPr>
              <w:t xml:space="preserve">dilecek </w:t>
            </w:r>
            <w:r>
              <w:rPr>
                <w:rFonts w:ascii="Times New Roman" w:hAnsi="Times New Roman"/>
                <w:sz w:val="22"/>
                <w:szCs w:val="22"/>
              </w:rPr>
              <w:t>s</w:t>
            </w:r>
            <w:r w:rsidRPr="00B07DE2">
              <w:rPr>
                <w:rFonts w:ascii="Times New Roman" w:hAnsi="Times New Roman"/>
                <w:sz w:val="22"/>
                <w:szCs w:val="22"/>
              </w:rPr>
              <w:t xml:space="preserve">ermaye </w:t>
            </w:r>
            <w:r>
              <w:rPr>
                <w:rFonts w:ascii="Times New Roman" w:hAnsi="Times New Roman"/>
                <w:sz w:val="22"/>
                <w:szCs w:val="22"/>
              </w:rPr>
              <w:t>p</w:t>
            </w:r>
            <w:r w:rsidRPr="00B07DE2">
              <w:rPr>
                <w:rFonts w:ascii="Times New Roman" w:hAnsi="Times New Roman"/>
                <w:sz w:val="22"/>
                <w:szCs w:val="22"/>
              </w:rPr>
              <w:t xml:space="preserve">iyasası </w:t>
            </w:r>
            <w:r>
              <w:rPr>
                <w:rFonts w:ascii="Times New Roman" w:hAnsi="Times New Roman"/>
                <w:sz w:val="22"/>
                <w:szCs w:val="22"/>
              </w:rPr>
              <w:t>a</w:t>
            </w:r>
            <w:r w:rsidRPr="00B07DE2">
              <w:rPr>
                <w:rFonts w:ascii="Times New Roman" w:hAnsi="Times New Roman"/>
                <w:sz w:val="22"/>
                <w:szCs w:val="22"/>
              </w:rPr>
              <w:t>racı</w:t>
            </w:r>
          </w:p>
          <w:p w14:paraId="5D52CBAC" w14:textId="77777777" w:rsidR="00C03E9E" w:rsidRPr="00B07DE2" w:rsidRDefault="00C03E9E" w:rsidP="00C03E9E">
            <w:pPr>
              <w:pStyle w:val="GvdeMetni2"/>
              <w:rPr>
                <w:rFonts w:ascii="Times New Roman" w:hAnsi="Times New Roman"/>
                <w:sz w:val="22"/>
                <w:szCs w:val="22"/>
              </w:rPr>
            </w:pPr>
            <w:r>
              <w:rPr>
                <w:rFonts w:ascii="Times New Roman" w:hAnsi="Times New Roman"/>
                <w:sz w:val="22"/>
                <w:szCs w:val="22"/>
              </w:rPr>
              <w:t>(Sadece biri seçilecek)</w:t>
            </w:r>
          </w:p>
        </w:tc>
        <w:tc>
          <w:tcPr>
            <w:tcW w:w="425" w:type="dxa"/>
            <w:tcBorders>
              <w:right w:val="single" w:sz="4" w:space="0" w:color="auto"/>
            </w:tcBorders>
          </w:tcPr>
          <w:p w14:paraId="4C5C7F78" w14:textId="77777777" w:rsidR="00C03E9E" w:rsidRPr="00B07DE2" w:rsidRDefault="00C03E9E" w:rsidP="00C03E9E">
            <w:pPr>
              <w:pStyle w:val="GvdeMetni2"/>
              <w:rPr>
                <w:rFonts w:ascii="Times New Roman" w:hAnsi="Times New Roman"/>
                <w:sz w:val="22"/>
                <w:szCs w:val="22"/>
              </w:rPr>
            </w:pPr>
            <w:r w:rsidRPr="00B07DE2">
              <w:rPr>
                <w:rFonts w:ascii="Times New Roman" w:hAnsi="Times New Roman"/>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1392ED59" w14:textId="0598C201" w:rsidR="00C03E9E" w:rsidRDefault="00C03E9E" w:rsidP="00C03E9E">
            <w:pPr>
              <w:pStyle w:val="GvdeMetni2"/>
              <w:spacing w:before="120"/>
              <w:jc w:val="left"/>
              <w:rPr>
                <w:rFonts w:ascii="Times New Roman" w:hAnsi="Times New Roman"/>
                <w:sz w:val="22"/>
                <w:szCs w:val="22"/>
              </w:rPr>
            </w:pPr>
            <w:r>
              <w:rPr>
                <w:rFonts w:ascii="Times New Roman" w:hAnsi="Times New Roman"/>
              </w:rPr>
              <w:object w:dxaOrig="225" w:dyaOrig="225" w14:anchorId="03048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65.45pt;height:20.55pt" o:ole="">
                  <v:imagedata r:id="rId8" o:title=""/>
                </v:shape>
                <w:control r:id="rId9" w:name="CheckBox1" w:shapeid="_x0000_i1051"/>
              </w:object>
            </w:r>
          </w:p>
          <w:p w14:paraId="06A81F24" w14:textId="2F54B9B2" w:rsidR="00C03E9E" w:rsidRDefault="00C03E9E" w:rsidP="00C03E9E">
            <w:pPr>
              <w:pStyle w:val="GvdeMetni2"/>
              <w:jc w:val="left"/>
              <w:rPr>
                <w:rFonts w:ascii="Times New Roman" w:hAnsi="Times New Roman"/>
                <w:sz w:val="22"/>
                <w:szCs w:val="22"/>
              </w:rPr>
            </w:pPr>
            <w:r>
              <w:rPr>
                <w:rFonts w:ascii="Times New Roman" w:hAnsi="Times New Roman"/>
              </w:rPr>
              <w:object w:dxaOrig="225" w:dyaOrig="225" w14:anchorId="5FDF881B">
                <v:shape id="_x0000_i1053" type="#_x0000_t75" style="width:108pt;height:20.55pt" o:ole="">
                  <v:imagedata r:id="rId10" o:title=""/>
                </v:shape>
                <w:control r:id="rId11" w:name="CheckBox2" w:shapeid="_x0000_i1053"/>
              </w:object>
            </w:r>
          </w:p>
          <w:p w14:paraId="7ABF5734" w14:textId="15609B6E" w:rsidR="00C03E9E" w:rsidRDefault="00C03E9E" w:rsidP="00C03E9E">
            <w:pPr>
              <w:pStyle w:val="GvdeMetni2"/>
              <w:jc w:val="left"/>
              <w:rPr>
                <w:rFonts w:ascii="Times New Roman" w:hAnsi="Times New Roman"/>
                <w:sz w:val="22"/>
                <w:szCs w:val="22"/>
              </w:rPr>
            </w:pPr>
            <w:r>
              <w:rPr>
                <w:rFonts w:ascii="Times New Roman" w:hAnsi="Times New Roman"/>
              </w:rPr>
              <w:object w:dxaOrig="225" w:dyaOrig="225" w14:anchorId="1D755B11">
                <v:shape id="_x0000_i1055" type="#_x0000_t75" style="width:178.3pt;height:20.55pt" o:ole="">
                  <v:imagedata r:id="rId12" o:title=""/>
                </v:shape>
                <w:control r:id="rId13" w:name="CheckBox3" w:shapeid="_x0000_i1055"/>
              </w:object>
            </w:r>
          </w:p>
          <w:p w14:paraId="19816FC3" w14:textId="46A33EE5" w:rsidR="00C03E9E" w:rsidRDefault="00C03E9E" w:rsidP="00C03E9E">
            <w:pPr>
              <w:pStyle w:val="GvdeMetni2"/>
              <w:jc w:val="left"/>
              <w:rPr>
                <w:rFonts w:ascii="Times New Roman" w:hAnsi="Times New Roman"/>
                <w:sz w:val="22"/>
                <w:szCs w:val="22"/>
              </w:rPr>
            </w:pPr>
            <w:r>
              <w:rPr>
                <w:rFonts w:ascii="Times New Roman" w:hAnsi="Times New Roman"/>
              </w:rPr>
              <w:object w:dxaOrig="225" w:dyaOrig="225" w14:anchorId="3A334AD5">
                <v:shape id="_x0000_i1057" type="#_x0000_t75" style="width:108pt;height:20.55pt" o:ole="">
                  <v:imagedata r:id="rId14" o:title=""/>
                </v:shape>
                <w:control r:id="rId15" w:name="CheckBox5" w:shapeid="_x0000_i1057"/>
              </w:object>
            </w:r>
          </w:p>
          <w:p w14:paraId="15A947B6" w14:textId="55B7EE45" w:rsidR="00C03E9E" w:rsidRDefault="00C03E9E" w:rsidP="00C03E9E">
            <w:pPr>
              <w:pStyle w:val="GvdeMetni2"/>
              <w:jc w:val="left"/>
              <w:rPr>
                <w:rFonts w:ascii="Times New Roman" w:hAnsi="Times New Roman"/>
                <w:sz w:val="22"/>
                <w:szCs w:val="22"/>
              </w:rPr>
            </w:pPr>
            <w:r>
              <w:rPr>
                <w:rFonts w:ascii="Times New Roman" w:hAnsi="Times New Roman"/>
              </w:rPr>
              <w:object w:dxaOrig="225" w:dyaOrig="225" w14:anchorId="5CCA94EF">
                <v:shape id="_x0000_i1059" type="#_x0000_t75" style="width:108pt;height:20.55pt" o:ole="">
                  <v:imagedata r:id="rId16" o:title=""/>
                </v:shape>
                <w:control r:id="rId17" w:name="CheckBox51" w:shapeid="_x0000_i1059"/>
              </w:object>
            </w:r>
          </w:p>
          <w:p w14:paraId="1A30C99E" w14:textId="75BD4C0F" w:rsidR="00C03E9E" w:rsidRDefault="00C03E9E" w:rsidP="00C03E9E">
            <w:pPr>
              <w:pStyle w:val="GvdeMetni2"/>
              <w:jc w:val="left"/>
              <w:rPr>
                <w:rFonts w:ascii="Times New Roman" w:hAnsi="Times New Roman"/>
                <w:sz w:val="22"/>
                <w:szCs w:val="22"/>
              </w:rPr>
            </w:pPr>
            <w:r>
              <w:rPr>
                <w:rFonts w:ascii="Times New Roman" w:hAnsi="Times New Roman"/>
              </w:rPr>
              <w:object w:dxaOrig="225" w:dyaOrig="225" w14:anchorId="62C08092">
                <v:shape id="_x0000_i1061" type="#_x0000_t75" style="width:108pt;height:20.55pt" o:ole="">
                  <v:imagedata r:id="rId18" o:title=""/>
                </v:shape>
                <w:control r:id="rId19" w:name="CheckBox52" w:shapeid="_x0000_i1061"/>
              </w:object>
            </w:r>
          </w:p>
          <w:p w14:paraId="5CB36439" w14:textId="2AADF6D3" w:rsidR="00C03E9E" w:rsidRDefault="00C03E9E" w:rsidP="00C03E9E">
            <w:pPr>
              <w:pStyle w:val="GvdeMetni2"/>
              <w:jc w:val="left"/>
              <w:rPr>
                <w:rFonts w:ascii="Times New Roman" w:hAnsi="Times New Roman"/>
                <w:sz w:val="22"/>
                <w:szCs w:val="22"/>
              </w:rPr>
            </w:pPr>
            <w:r>
              <w:rPr>
                <w:rFonts w:ascii="Times New Roman" w:hAnsi="Times New Roman"/>
              </w:rPr>
              <w:object w:dxaOrig="225" w:dyaOrig="225" w14:anchorId="0E114286">
                <v:shape id="_x0000_i1063" type="#_x0000_t75" style="width:108pt;height:20.55pt" o:ole="">
                  <v:imagedata r:id="rId20" o:title=""/>
                </v:shape>
                <w:control r:id="rId21" w:name="CheckBox53" w:shapeid="_x0000_i1063"/>
              </w:object>
            </w:r>
          </w:p>
          <w:p w14:paraId="6918D6E4" w14:textId="6CD9B695" w:rsidR="00C03E9E" w:rsidRDefault="00C03E9E" w:rsidP="00C03E9E">
            <w:pPr>
              <w:pStyle w:val="GvdeMetni2"/>
              <w:jc w:val="left"/>
              <w:rPr>
                <w:rFonts w:ascii="Times New Roman" w:hAnsi="Times New Roman"/>
                <w:sz w:val="22"/>
                <w:szCs w:val="22"/>
              </w:rPr>
            </w:pPr>
            <w:r>
              <w:rPr>
                <w:rFonts w:ascii="Times New Roman" w:hAnsi="Times New Roman"/>
              </w:rPr>
              <w:object w:dxaOrig="225" w:dyaOrig="225" w14:anchorId="4731CE38">
                <v:shape id="_x0000_i1065" type="#_x0000_t75" style="width:201.45pt;height:21.45pt" o:ole="">
                  <v:imagedata r:id="rId22" o:title=""/>
                </v:shape>
                <w:control r:id="rId23" w:name="CheckBox6" w:shapeid="_x0000_i1065"/>
              </w:object>
            </w:r>
            <w:r>
              <w:rPr>
                <w:rFonts w:ascii="Times New Roman" w:hAnsi="Times New Roman"/>
                <w:sz w:val="22"/>
                <w:szCs w:val="22"/>
              </w:rPr>
              <w:t xml:space="preserve"> </w:t>
            </w:r>
          </w:p>
          <w:p w14:paraId="78F8D027" w14:textId="7D0C852B" w:rsidR="00CA790B" w:rsidRDefault="00CA790B" w:rsidP="00C03E9E">
            <w:pPr>
              <w:pStyle w:val="GvdeMetni2"/>
              <w:jc w:val="left"/>
              <w:rPr>
                <w:rFonts w:ascii="Times New Roman" w:hAnsi="Times New Roman"/>
              </w:rPr>
            </w:pPr>
            <w:r>
              <w:rPr>
                <w:rFonts w:ascii="Times New Roman" w:hAnsi="Times New Roman"/>
              </w:rPr>
              <w:object w:dxaOrig="225" w:dyaOrig="225" w14:anchorId="5CC11561">
                <v:shape id="_x0000_i1067" type="#_x0000_t75" style="width:108pt;height:20.55pt" o:ole="">
                  <v:imagedata r:id="rId24" o:title=""/>
                </v:shape>
                <w:control r:id="rId25" w:name="CheckBox61" w:shapeid="_x0000_i1067"/>
              </w:object>
            </w:r>
          </w:p>
          <w:p w14:paraId="7C565483" w14:textId="77777777" w:rsidR="00CA790B" w:rsidRPr="00B07DE2" w:rsidRDefault="00CA790B" w:rsidP="00C03E9E">
            <w:pPr>
              <w:pStyle w:val="GvdeMetni2"/>
              <w:jc w:val="left"/>
              <w:rPr>
                <w:rFonts w:ascii="Times New Roman" w:hAnsi="Times New Roman"/>
                <w:sz w:val="22"/>
                <w:szCs w:val="22"/>
              </w:rPr>
            </w:pPr>
          </w:p>
        </w:tc>
      </w:tr>
      <w:tr w:rsidR="00C03E9E" w:rsidRPr="00B07DE2" w14:paraId="0E7BA2ED" w14:textId="77777777" w:rsidTr="00C03E9E">
        <w:trPr>
          <w:trHeight w:val="854"/>
        </w:trPr>
        <w:tc>
          <w:tcPr>
            <w:tcW w:w="4678" w:type="dxa"/>
          </w:tcPr>
          <w:p w14:paraId="53BDC541" w14:textId="77777777" w:rsidR="00C03E9E" w:rsidRDefault="00C03E9E" w:rsidP="00C03E9E">
            <w:pPr>
              <w:pStyle w:val="GvdeMetni2"/>
              <w:spacing w:before="120"/>
              <w:rPr>
                <w:rFonts w:ascii="Times New Roman" w:hAnsi="Times New Roman"/>
                <w:sz w:val="22"/>
                <w:szCs w:val="22"/>
              </w:rPr>
            </w:pPr>
            <w:r>
              <w:rPr>
                <w:rFonts w:ascii="Times New Roman" w:hAnsi="Times New Roman"/>
                <w:sz w:val="22"/>
                <w:szCs w:val="22"/>
              </w:rPr>
              <w:t>İhraç</w:t>
            </w:r>
            <w:r w:rsidRPr="00B07DE2">
              <w:rPr>
                <w:rFonts w:ascii="Times New Roman" w:hAnsi="Times New Roman"/>
                <w:sz w:val="22"/>
                <w:szCs w:val="22"/>
              </w:rPr>
              <w:t xml:space="preserve"> </w:t>
            </w:r>
            <w:r>
              <w:rPr>
                <w:rFonts w:ascii="Times New Roman" w:hAnsi="Times New Roman"/>
                <w:sz w:val="22"/>
                <w:szCs w:val="22"/>
              </w:rPr>
              <w:t>türü</w:t>
            </w:r>
          </w:p>
          <w:p w14:paraId="32452B60" w14:textId="77777777" w:rsidR="00C03E9E" w:rsidRPr="00B07DE2" w:rsidRDefault="00C03E9E" w:rsidP="00C03E9E">
            <w:pPr>
              <w:pStyle w:val="GvdeMetni2"/>
              <w:rPr>
                <w:rFonts w:ascii="Times New Roman" w:hAnsi="Times New Roman"/>
                <w:sz w:val="22"/>
                <w:szCs w:val="22"/>
              </w:rPr>
            </w:pPr>
            <w:r>
              <w:rPr>
                <w:rFonts w:ascii="Times New Roman" w:hAnsi="Times New Roman"/>
                <w:sz w:val="22"/>
                <w:szCs w:val="22"/>
              </w:rPr>
              <w:t>(Sadece biri seçilecek)</w:t>
            </w:r>
          </w:p>
        </w:tc>
        <w:tc>
          <w:tcPr>
            <w:tcW w:w="425" w:type="dxa"/>
          </w:tcPr>
          <w:p w14:paraId="229DD6C5" w14:textId="77777777" w:rsidR="00C03E9E" w:rsidRPr="00B07DE2" w:rsidRDefault="00C03E9E" w:rsidP="00C03E9E">
            <w:pPr>
              <w:pStyle w:val="GvdeMetni2"/>
              <w:rPr>
                <w:rFonts w:ascii="Times New Roman" w:hAnsi="Times New Roman"/>
                <w:sz w:val="22"/>
                <w:szCs w:val="22"/>
              </w:rPr>
            </w:pPr>
            <w:r w:rsidRPr="00B07DE2">
              <w:rPr>
                <w:rFonts w:ascii="Times New Roman" w:hAnsi="Times New Roman"/>
                <w:sz w:val="22"/>
                <w:szCs w:val="22"/>
              </w:rPr>
              <w:t>:</w:t>
            </w:r>
          </w:p>
        </w:tc>
        <w:tc>
          <w:tcPr>
            <w:tcW w:w="4395" w:type="dxa"/>
            <w:tcBorders>
              <w:top w:val="single" w:sz="4" w:space="0" w:color="auto"/>
            </w:tcBorders>
          </w:tcPr>
          <w:p w14:paraId="1C4515B1" w14:textId="04FFB0B1" w:rsidR="00040B45" w:rsidRDefault="00C03E9E" w:rsidP="00040B45">
            <w:pPr>
              <w:pStyle w:val="GvdeMetni2"/>
              <w:rPr>
                <w:rFonts w:ascii="Times New Roman" w:hAnsi="Times New Roman"/>
              </w:rPr>
            </w:pPr>
            <w:r>
              <w:rPr>
                <w:rFonts w:ascii="Times New Roman" w:hAnsi="Times New Roman"/>
              </w:rPr>
              <w:object w:dxaOrig="225" w:dyaOrig="225" w14:anchorId="765E1EAD">
                <v:shape id="_x0000_i1069" type="#_x0000_t75" style="width:194.55pt;height:24.85pt" o:ole="">
                  <v:imagedata r:id="rId26" o:title=""/>
                </v:shape>
                <w:control r:id="rId27" w:name="CheckBox7" w:shapeid="_x0000_i1069"/>
              </w:object>
            </w:r>
          </w:p>
          <w:p w14:paraId="215DDDC7" w14:textId="64DD28E9" w:rsidR="00040B45" w:rsidRDefault="00040B45" w:rsidP="00040B45">
            <w:pPr>
              <w:pStyle w:val="GvdeMetni2"/>
              <w:tabs>
                <w:tab w:val="left" w:pos="316"/>
              </w:tabs>
              <w:rPr>
                <w:rFonts w:ascii="Times New Roman" w:hAnsi="Times New Roman"/>
              </w:rPr>
            </w:pPr>
            <w:r>
              <w:rPr>
                <w:rFonts w:ascii="Times New Roman" w:hAnsi="Times New Roman"/>
              </w:rPr>
              <w:t xml:space="preserve">      </w:t>
            </w:r>
            <w:r>
              <w:rPr>
                <w:rFonts w:ascii="Times New Roman" w:hAnsi="Times New Roman"/>
              </w:rPr>
              <w:object w:dxaOrig="225" w:dyaOrig="225" w14:anchorId="13CBB708">
                <v:shape id="_x0000_i1071" type="#_x0000_t75" style="width:145.7pt;height:24.85pt" o:ole="">
                  <v:imagedata r:id="rId28" o:title=""/>
                </v:shape>
                <w:control r:id="rId29" w:name="CheckBox71" w:shapeid="_x0000_i1071"/>
              </w:object>
            </w:r>
          </w:p>
          <w:p w14:paraId="2911D0CB" w14:textId="16AA33FE" w:rsidR="00040B45" w:rsidRPr="00040B45" w:rsidRDefault="00040B45" w:rsidP="00040B45">
            <w:pPr>
              <w:pStyle w:val="GvdeMetni2"/>
              <w:tabs>
                <w:tab w:val="left" w:pos="316"/>
              </w:tabs>
              <w:spacing w:line="360" w:lineRule="auto"/>
              <w:rPr>
                <w:rFonts w:ascii="Times New Roman" w:hAnsi="Times New Roman"/>
              </w:rPr>
            </w:pPr>
            <w:r>
              <w:rPr>
                <w:rFonts w:ascii="Times New Roman" w:hAnsi="Times New Roman"/>
              </w:rPr>
              <w:t xml:space="preserve">      </w:t>
            </w:r>
            <w:r>
              <w:rPr>
                <w:rFonts w:ascii="Times New Roman" w:hAnsi="Times New Roman"/>
              </w:rPr>
              <w:object w:dxaOrig="225" w:dyaOrig="225" w14:anchorId="09395BD7">
                <v:shape id="_x0000_i1073" type="#_x0000_t75" style="width:126.85pt;height:18.85pt" o:ole="">
                  <v:imagedata r:id="rId30" o:title=""/>
                </v:shape>
                <w:control r:id="rId31" w:name="CheckBox72" w:shapeid="_x0000_i1073"/>
              </w:object>
            </w:r>
          </w:p>
          <w:p w14:paraId="2B83C9BF" w14:textId="78C9E830" w:rsidR="00040B45" w:rsidRDefault="00C03E9E" w:rsidP="00040B45">
            <w:pPr>
              <w:pStyle w:val="GvdeMetni2"/>
              <w:rPr>
                <w:rFonts w:ascii="Times New Roman" w:hAnsi="Times New Roman"/>
              </w:rPr>
            </w:pPr>
            <w:r>
              <w:rPr>
                <w:rFonts w:ascii="Times New Roman" w:hAnsi="Times New Roman"/>
              </w:rPr>
              <w:object w:dxaOrig="225" w:dyaOrig="225" w14:anchorId="788507D7">
                <v:shape id="_x0000_i1075" type="#_x0000_t75" style="width:108pt;height:15.45pt" o:ole="">
                  <v:imagedata r:id="rId32" o:title=""/>
                </v:shape>
                <w:control r:id="rId33" w:name="CheckBox8" w:shapeid="_x0000_i1075"/>
              </w:object>
            </w:r>
          </w:p>
          <w:p w14:paraId="79DF8198" w14:textId="77777777" w:rsidR="00040B45" w:rsidRPr="005B53D1" w:rsidRDefault="00040B45" w:rsidP="00040B45">
            <w:pPr>
              <w:pStyle w:val="GvdeMetni2"/>
              <w:rPr>
                <w:rFonts w:ascii="Times New Roman" w:hAnsi="Times New Roman"/>
              </w:rPr>
            </w:pPr>
          </w:p>
        </w:tc>
      </w:tr>
      <w:tr w:rsidR="00915E51" w:rsidRPr="00B07DE2" w14:paraId="51AD3BF5" w14:textId="77777777" w:rsidTr="00915E51">
        <w:trPr>
          <w:trHeight w:val="1021"/>
        </w:trPr>
        <w:tc>
          <w:tcPr>
            <w:tcW w:w="4678" w:type="dxa"/>
          </w:tcPr>
          <w:p w14:paraId="578A0CE6" w14:textId="35A04A0F" w:rsidR="008B073A" w:rsidRDefault="00FD6F48" w:rsidP="00915E51">
            <w:pPr>
              <w:pStyle w:val="GvdeMetni2"/>
              <w:spacing w:before="120"/>
              <w:rPr>
                <w:rFonts w:ascii="Times New Roman" w:hAnsi="Times New Roman"/>
                <w:sz w:val="22"/>
                <w:szCs w:val="22"/>
              </w:rPr>
            </w:pPr>
            <w:r w:rsidRPr="00FD6F48">
              <w:rPr>
                <w:rFonts w:ascii="Times New Roman" w:hAnsi="Times New Roman"/>
                <w:sz w:val="22"/>
                <w:szCs w:val="22"/>
              </w:rPr>
              <w:lastRenderedPageBreak/>
              <w:t xml:space="preserve">“Yeşil Borçlanma Aracı, Sürdürülebilir Borçlanma Aracı, Yeşil Kira Sertifikası, Sürdürülebilir Kira Sertifikası Rehberi” kapsamında </w:t>
            </w:r>
            <w:r w:rsidR="00B267F3">
              <w:rPr>
                <w:rFonts w:ascii="Times New Roman" w:hAnsi="Times New Roman"/>
                <w:sz w:val="22"/>
                <w:szCs w:val="22"/>
              </w:rPr>
              <w:t>ihraç edilecek</w:t>
            </w:r>
            <w:r w:rsidRPr="00FD6F48">
              <w:rPr>
                <w:rFonts w:ascii="Times New Roman" w:hAnsi="Times New Roman"/>
                <w:sz w:val="22"/>
                <w:szCs w:val="22"/>
              </w:rPr>
              <w:t xml:space="preserve"> yeşil veya sürdürülebilir bir </w:t>
            </w:r>
            <w:r w:rsidR="000E61E5">
              <w:rPr>
                <w:rFonts w:ascii="Times New Roman" w:hAnsi="Times New Roman"/>
                <w:sz w:val="22"/>
                <w:szCs w:val="22"/>
              </w:rPr>
              <w:t xml:space="preserve">sermaye piyasası </w:t>
            </w:r>
            <w:r w:rsidR="003367AA">
              <w:rPr>
                <w:rFonts w:ascii="Times New Roman" w:hAnsi="Times New Roman"/>
                <w:sz w:val="22"/>
                <w:szCs w:val="22"/>
              </w:rPr>
              <w:t>a</w:t>
            </w:r>
            <w:r w:rsidRPr="00FD6F48">
              <w:rPr>
                <w:rFonts w:ascii="Times New Roman" w:hAnsi="Times New Roman"/>
                <w:sz w:val="22"/>
                <w:szCs w:val="22"/>
              </w:rPr>
              <w:t>ra</w:t>
            </w:r>
            <w:r w:rsidR="000E61E5">
              <w:rPr>
                <w:rFonts w:ascii="Times New Roman" w:hAnsi="Times New Roman"/>
                <w:sz w:val="22"/>
                <w:szCs w:val="22"/>
              </w:rPr>
              <w:t>cı</w:t>
            </w:r>
            <w:bookmarkStart w:id="0" w:name="_GoBack"/>
            <w:bookmarkEnd w:id="0"/>
            <w:r w:rsidRPr="00FD6F48">
              <w:rPr>
                <w:rFonts w:ascii="Times New Roman" w:hAnsi="Times New Roman"/>
                <w:sz w:val="22"/>
                <w:szCs w:val="22"/>
              </w:rPr>
              <w:t xml:space="preserve"> mı?</w:t>
            </w:r>
          </w:p>
          <w:p w14:paraId="38261792" w14:textId="1A701E8E" w:rsidR="00915E51" w:rsidRDefault="00915E51" w:rsidP="003367AA">
            <w:pPr>
              <w:pStyle w:val="GvdeMetni2"/>
              <w:spacing w:before="120"/>
              <w:rPr>
                <w:rFonts w:ascii="Times New Roman" w:hAnsi="Times New Roman"/>
                <w:sz w:val="22"/>
                <w:szCs w:val="22"/>
              </w:rPr>
            </w:pPr>
          </w:p>
        </w:tc>
        <w:tc>
          <w:tcPr>
            <w:tcW w:w="425" w:type="dxa"/>
          </w:tcPr>
          <w:p w14:paraId="2862FBBB" w14:textId="77777777" w:rsidR="00915E51" w:rsidRPr="00B07DE2" w:rsidRDefault="00915E51" w:rsidP="00915E51">
            <w:pPr>
              <w:pStyle w:val="GvdeMetni2"/>
              <w:rPr>
                <w:rFonts w:ascii="Times New Roman" w:hAnsi="Times New Roman"/>
                <w:sz w:val="22"/>
                <w:szCs w:val="22"/>
              </w:rPr>
            </w:pPr>
            <w:r>
              <w:rPr>
                <w:rFonts w:ascii="Times New Roman" w:hAnsi="Times New Roman"/>
                <w:sz w:val="22"/>
                <w:szCs w:val="22"/>
              </w:rPr>
              <w:t>:</w:t>
            </w:r>
          </w:p>
        </w:tc>
        <w:tc>
          <w:tcPr>
            <w:tcW w:w="4395" w:type="dxa"/>
          </w:tcPr>
          <w:p w14:paraId="220FC181" w14:textId="7625811E" w:rsidR="00AE3E75" w:rsidRDefault="00795F9D" w:rsidP="00AE3E75">
            <w:pPr>
              <w:pStyle w:val="GvdeMetni2"/>
              <w:spacing w:after="240"/>
              <w:rPr>
                <w:rFonts w:ascii="Times New Roman" w:hAnsi="Times New Roman"/>
                <w:sz w:val="22"/>
                <w:szCs w:val="22"/>
              </w:rPr>
            </w:pPr>
            <w:sdt>
              <w:sdtPr>
                <w:rPr>
                  <w:rFonts w:ascii="Times New Roman" w:hAnsi="Times New Roman"/>
                  <w:sz w:val="22"/>
                  <w:szCs w:val="22"/>
                </w:rPr>
                <w:id w:val="-1596402123"/>
                <w14:checkbox>
                  <w14:checked w14:val="0"/>
                  <w14:checkedState w14:val="2612" w14:font="MS Gothic"/>
                  <w14:uncheckedState w14:val="2610" w14:font="MS Gothic"/>
                </w14:checkbox>
              </w:sdtPr>
              <w:sdtEndPr/>
              <w:sdtContent>
                <w:r w:rsidR="00AE3E75">
                  <w:rPr>
                    <w:rFonts w:ascii="MS Gothic" w:eastAsia="MS Gothic" w:hAnsi="MS Gothic" w:hint="eastAsia"/>
                    <w:sz w:val="22"/>
                    <w:szCs w:val="22"/>
                  </w:rPr>
                  <w:t>☐</w:t>
                </w:r>
              </w:sdtContent>
            </w:sdt>
            <w:r w:rsidR="00AE3E75">
              <w:rPr>
                <w:rFonts w:ascii="Times New Roman" w:hAnsi="Times New Roman"/>
                <w:sz w:val="22"/>
                <w:szCs w:val="22"/>
              </w:rPr>
              <w:t xml:space="preserve"> Evet</w:t>
            </w:r>
            <w:r w:rsidR="009F1E3E">
              <w:rPr>
                <w:rStyle w:val="DipnotBavurusu"/>
                <w:rFonts w:ascii="Times New Roman" w:hAnsi="Times New Roman"/>
                <w:sz w:val="22"/>
                <w:szCs w:val="22"/>
              </w:rPr>
              <w:footnoteReference w:id="1"/>
            </w:r>
          </w:p>
          <w:p w14:paraId="517F4722" w14:textId="77777777" w:rsidR="00AE3E75" w:rsidRDefault="00795F9D" w:rsidP="00AE3E75">
            <w:pPr>
              <w:pStyle w:val="GvdeMetni2"/>
              <w:spacing w:after="240"/>
              <w:ind w:left="607"/>
              <w:rPr>
                <w:rFonts w:ascii="Times New Roman" w:hAnsi="Times New Roman"/>
                <w:sz w:val="22"/>
                <w:szCs w:val="22"/>
              </w:rPr>
            </w:pPr>
            <w:sdt>
              <w:sdtPr>
                <w:rPr>
                  <w:rFonts w:ascii="Times New Roman" w:hAnsi="Times New Roman"/>
                  <w:sz w:val="22"/>
                  <w:szCs w:val="22"/>
                </w:rPr>
                <w:id w:val="-742337269"/>
                <w14:checkbox>
                  <w14:checked w14:val="0"/>
                  <w14:checkedState w14:val="2612" w14:font="MS Gothic"/>
                  <w14:uncheckedState w14:val="2610" w14:font="MS Gothic"/>
                </w14:checkbox>
              </w:sdtPr>
              <w:sdtEndPr/>
              <w:sdtContent>
                <w:r w:rsidR="00AE3E75">
                  <w:rPr>
                    <w:rFonts w:ascii="MS Gothic" w:eastAsia="MS Gothic" w:hAnsi="MS Gothic" w:hint="eastAsia"/>
                    <w:sz w:val="22"/>
                    <w:szCs w:val="22"/>
                  </w:rPr>
                  <w:t>☐</w:t>
                </w:r>
              </w:sdtContent>
            </w:sdt>
            <w:r w:rsidR="00AE3E75">
              <w:rPr>
                <w:rFonts w:ascii="Times New Roman" w:hAnsi="Times New Roman"/>
                <w:sz w:val="22"/>
                <w:szCs w:val="22"/>
              </w:rPr>
              <w:t xml:space="preserve">Yeşil </w:t>
            </w:r>
          </w:p>
          <w:p w14:paraId="1AD8B1F4" w14:textId="77777777" w:rsidR="00AE3E75" w:rsidRDefault="00795F9D" w:rsidP="00AE3E75">
            <w:pPr>
              <w:pStyle w:val="GvdeMetni2"/>
              <w:spacing w:after="240"/>
              <w:ind w:left="607"/>
              <w:rPr>
                <w:rFonts w:ascii="Times New Roman" w:hAnsi="Times New Roman"/>
                <w:sz w:val="22"/>
                <w:szCs w:val="22"/>
              </w:rPr>
            </w:pPr>
            <w:sdt>
              <w:sdtPr>
                <w:rPr>
                  <w:rFonts w:ascii="Times New Roman" w:hAnsi="Times New Roman"/>
                  <w:sz w:val="22"/>
                  <w:szCs w:val="22"/>
                </w:rPr>
                <w:id w:val="1758095303"/>
                <w14:checkbox>
                  <w14:checked w14:val="0"/>
                  <w14:checkedState w14:val="2612" w14:font="MS Gothic"/>
                  <w14:uncheckedState w14:val="2610" w14:font="MS Gothic"/>
                </w14:checkbox>
              </w:sdtPr>
              <w:sdtEndPr/>
              <w:sdtContent>
                <w:r w:rsidR="00AE3E75">
                  <w:rPr>
                    <w:rFonts w:ascii="MS Gothic" w:eastAsia="MS Gothic" w:hAnsi="MS Gothic" w:hint="eastAsia"/>
                    <w:sz w:val="22"/>
                    <w:szCs w:val="22"/>
                  </w:rPr>
                  <w:t>☐</w:t>
                </w:r>
              </w:sdtContent>
            </w:sdt>
            <w:r w:rsidR="00AE3E75">
              <w:rPr>
                <w:rFonts w:ascii="Times New Roman" w:hAnsi="Times New Roman"/>
                <w:sz w:val="22"/>
                <w:szCs w:val="22"/>
              </w:rPr>
              <w:t>Sürdürülebilir</w:t>
            </w:r>
          </w:p>
          <w:p w14:paraId="3261169C" w14:textId="062FA5E0" w:rsidR="00915E51" w:rsidRPr="00B07DE2" w:rsidRDefault="00795F9D" w:rsidP="00AE3E75">
            <w:pPr>
              <w:pStyle w:val="GvdeMetni2"/>
              <w:rPr>
                <w:rFonts w:ascii="Times New Roman" w:hAnsi="Times New Roman"/>
                <w:sz w:val="22"/>
                <w:szCs w:val="22"/>
              </w:rPr>
            </w:pPr>
            <w:sdt>
              <w:sdtPr>
                <w:rPr>
                  <w:rFonts w:ascii="Times New Roman" w:hAnsi="Times New Roman"/>
                  <w:sz w:val="22"/>
                  <w:szCs w:val="22"/>
                </w:rPr>
                <w:id w:val="226963162"/>
                <w14:checkbox>
                  <w14:checked w14:val="0"/>
                  <w14:checkedState w14:val="2612" w14:font="MS Gothic"/>
                  <w14:uncheckedState w14:val="2610" w14:font="MS Gothic"/>
                </w14:checkbox>
              </w:sdtPr>
              <w:sdtEndPr/>
              <w:sdtContent>
                <w:r w:rsidR="00AE3E75">
                  <w:rPr>
                    <w:rFonts w:ascii="MS Gothic" w:eastAsia="MS Gothic" w:hAnsi="MS Gothic" w:hint="eastAsia"/>
                    <w:sz w:val="22"/>
                    <w:szCs w:val="22"/>
                  </w:rPr>
                  <w:t>☐</w:t>
                </w:r>
              </w:sdtContent>
            </w:sdt>
            <w:r w:rsidR="00AE3E75">
              <w:rPr>
                <w:rFonts w:ascii="Times New Roman" w:hAnsi="Times New Roman"/>
                <w:sz w:val="22"/>
                <w:szCs w:val="22"/>
              </w:rPr>
              <w:t xml:space="preserve"> Hayır</w:t>
            </w:r>
          </w:p>
        </w:tc>
      </w:tr>
      <w:tr w:rsidR="00915E51" w:rsidRPr="00B07DE2" w14:paraId="4B45B97E" w14:textId="77777777" w:rsidTr="0015111D">
        <w:tc>
          <w:tcPr>
            <w:tcW w:w="4678" w:type="dxa"/>
          </w:tcPr>
          <w:p w14:paraId="7DE2054F" w14:textId="77777777" w:rsidR="00915E51" w:rsidRPr="00B07DE2" w:rsidRDefault="00915E51" w:rsidP="00915E51">
            <w:pPr>
              <w:pStyle w:val="GvdeMetni2"/>
              <w:spacing w:before="120"/>
              <w:rPr>
                <w:rFonts w:ascii="Times New Roman" w:hAnsi="Times New Roman"/>
                <w:sz w:val="22"/>
                <w:szCs w:val="22"/>
              </w:rPr>
            </w:pPr>
            <w:r>
              <w:rPr>
                <w:rFonts w:ascii="Times New Roman" w:hAnsi="Times New Roman"/>
                <w:sz w:val="22"/>
                <w:szCs w:val="22"/>
              </w:rPr>
              <w:t>Bu belge k</w:t>
            </w:r>
            <w:r w:rsidRPr="00B07DE2">
              <w:rPr>
                <w:rFonts w:ascii="Times New Roman" w:hAnsi="Times New Roman"/>
                <w:sz w:val="22"/>
                <w:szCs w:val="22"/>
              </w:rPr>
              <w:t xml:space="preserve">apsamında </w:t>
            </w:r>
            <w:r>
              <w:rPr>
                <w:rFonts w:ascii="Times New Roman" w:hAnsi="Times New Roman"/>
                <w:sz w:val="22"/>
                <w:szCs w:val="22"/>
              </w:rPr>
              <w:t>ihraç edilebilecek s</w:t>
            </w:r>
            <w:r w:rsidRPr="00B07DE2">
              <w:rPr>
                <w:rFonts w:ascii="Times New Roman" w:hAnsi="Times New Roman"/>
                <w:sz w:val="22"/>
                <w:szCs w:val="22"/>
              </w:rPr>
              <w:t xml:space="preserve">ermaye </w:t>
            </w:r>
            <w:r>
              <w:rPr>
                <w:rFonts w:ascii="Times New Roman" w:hAnsi="Times New Roman"/>
                <w:sz w:val="22"/>
                <w:szCs w:val="22"/>
              </w:rPr>
              <w:t>p</w:t>
            </w:r>
            <w:r w:rsidRPr="00B07DE2">
              <w:rPr>
                <w:rFonts w:ascii="Times New Roman" w:hAnsi="Times New Roman"/>
                <w:sz w:val="22"/>
                <w:szCs w:val="22"/>
              </w:rPr>
              <w:t xml:space="preserve">iyasası </w:t>
            </w:r>
            <w:r>
              <w:rPr>
                <w:rFonts w:ascii="Times New Roman" w:hAnsi="Times New Roman"/>
                <w:sz w:val="22"/>
                <w:szCs w:val="22"/>
              </w:rPr>
              <w:t>a</w:t>
            </w:r>
            <w:r w:rsidRPr="00B07DE2">
              <w:rPr>
                <w:rFonts w:ascii="Times New Roman" w:hAnsi="Times New Roman"/>
                <w:sz w:val="22"/>
                <w:szCs w:val="22"/>
              </w:rPr>
              <w:t>ra</w:t>
            </w:r>
            <w:r>
              <w:rPr>
                <w:rFonts w:ascii="Times New Roman" w:hAnsi="Times New Roman"/>
                <w:sz w:val="22"/>
                <w:szCs w:val="22"/>
              </w:rPr>
              <w:t>çlarının</w:t>
            </w:r>
            <w:r w:rsidRPr="00B07DE2">
              <w:rPr>
                <w:rFonts w:ascii="Times New Roman" w:hAnsi="Times New Roman"/>
                <w:sz w:val="22"/>
                <w:szCs w:val="22"/>
              </w:rPr>
              <w:t xml:space="preserve"> </w:t>
            </w:r>
            <w:r>
              <w:rPr>
                <w:rFonts w:ascii="Times New Roman" w:hAnsi="Times New Roman"/>
                <w:sz w:val="22"/>
                <w:szCs w:val="22"/>
              </w:rPr>
              <w:t>toplam n</w:t>
            </w:r>
            <w:r w:rsidRPr="00B07DE2">
              <w:rPr>
                <w:rFonts w:ascii="Times New Roman" w:hAnsi="Times New Roman"/>
                <w:sz w:val="22"/>
                <w:szCs w:val="22"/>
              </w:rPr>
              <w:t xml:space="preserve">ominal </w:t>
            </w:r>
            <w:r>
              <w:rPr>
                <w:rFonts w:ascii="Times New Roman" w:hAnsi="Times New Roman"/>
                <w:sz w:val="22"/>
                <w:szCs w:val="22"/>
              </w:rPr>
              <w:t>d</w:t>
            </w:r>
            <w:r w:rsidRPr="00B07DE2">
              <w:rPr>
                <w:rFonts w:ascii="Times New Roman" w:hAnsi="Times New Roman"/>
                <w:sz w:val="22"/>
                <w:szCs w:val="22"/>
              </w:rPr>
              <w:t>eğeri</w:t>
            </w:r>
          </w:p>
        </w:tc>
        <w:tc>
          <w:tcPr>
            <w:tcW w:w="425" w:type="dxa"/>
          </w:tcPr>
          <w:p w14:paraId="62F2A9B3" w14:textId="77777777" w:rsidR="00915E51" w:rsidRPr="00B07DE2" w:rsidRDefault="00915E51" w:rsidP="00915E51">
            <w:pPr>
              <w:pStyle w:val="GvdeMetni2"/>
              <w:rPr>
                <w:rFonts w:ascii="Times New Roman" w:hAnsi="Times New Roman"/>
                <w:sz w:val="22"/>
                <w:szCs w:val="22"/>
              </w:rPr>
            </w:pPr>
            <w:r w:rsidRPr="00B07DE2">
              <w:rPr>
                <w:rFonts w:ascii="Times New Roman" w:hAnsi="Times New Roman"/>
                <w:sz w:val="22"/>
                <w:szCs w:val="22"/>
              </w:rPr>
              <w:t>:</w:t>
            </w:r>
          </w:p>
        </w:tc>
        <w:tc>
          <w:tcPr>
            <w:tcW w:w="4395" w:type="dxa"/>
          </w:tcPr>
          <w:p w14:paraId="12651790" w14:textId="77777777" w:rsidR="00915E51" w:rsidRPr="00B07DE2" w:rsidRDefault="00915E51" w:rsidP="00915E51">
            <w:pPr>
              <w:pStyle w:val="GvdeMetni2"/>
              <w:rPr>
                <w:rFonts w:ascii="Times New Roman" w:hAnsi="Times New Roman"/>
                <w:sz w:val="22"/>
                <w:szCs w:val="22"/>
              </w:rPr>
            </w:pPr>
          </w:p>
        </w:tc>
      </w:tr>
      <w:tr w:rsidR="00915E51" w:rsidRPr="00B07DE2" w14:paraId="1F4C646B" w14:textId="77777777" w:rsidTr="0015111D">
        <w:tc>
          <w:tcPr>
            <w:tcW w:w="4678" w:type="dxa"/>
          </w:tcPr>
          <w:p w14:paraId="4CE9E9DE" w14:textId="77777777" w:rsidR="00915E51" w:rsidRPr="00B07DE2" w:rsidRDefault="00915E51" w:rsidP="00915E51">
            <w:pPr>
              <w:pStyle w:val="GvdeMetni2"/>
              <w:spacing w:before="120"/>
              <w:rPr>
                <w:rFonts w:ascii="Times New Roman" w:hAnsi="Times New Roman"/>
                <w:sz w:val="22"/>
                <w:szCs w:val="22"/>
              </w:rPr>
            </w:pPr>
            <w:r>
              <w:rPr>
                <w:rFonts w:ascii="Times New Roman" w:hAnsi="Times New Roman"/>
                <w:sz w:val="22"/>
                <w:szCs w:val="22"/>
              </w:rPr>
              <w:t>Kurulca onaylanmış İhraç Belgesi kapsamında verilen ihraç tavanı</w:t>
            </w:r>
          </w:p>
        </w:tc>
        <w:tc>
          <w:tcPr>
            <w:tcW w:w="425" w:type="dxa"/>
          </w:tcPr>
          <w:p w14:paraId="44BDD459" w14:textId="77777777" w:rsidR="00915E51" w:rsidRPr="00B07DE2" w:rsidRDefault="00915E51" w:rsidP="00915E51">
            <w:pPr>
              <w:pStyle w:val="GvdeMetni2"/>
              <w:rPr>
                <w:rFonts w:ascii="Times New Roman" w:hAnsi="Times New Roman"/>
                <w:sz w:val="22"/>
                <w:szCs w:val="22"/>
              </w:rPr>
            </w:pPr>
            <w:r w:rsidRPr="00B07DE2">
              <w:rPr>
                <w:rFonts w:ascii="Times New Roman" w:hAnsi="Times New Roman"/>
                <w:sz w:val="22"/>
                <w:szCs w:val="22"/>
              </w:rPr>
              <w:t>:</w:t>
            </w:r>
          </w:p>
        </w:tc>
        <w:tc>
          <w:tcPr>
            <w:tcW w:w="4395" w:type="dxa"/>
          </w:tcPr>
          <w:p w14:paraId="418826FC" w14:textId="77777777" w:rsidR="00915E51" w:rsidRPr="00B07DE2" w:rsidRDefault="00915E51" w:rsidP="00915E51">
            <w:pPr>
              <w:pStyle w:val="GvdeMetni2"/>
              <w:rPr>
                <w:rFonts w:ascii="Times New Roman" w:hAnsi="Times New Roman"/>
                <w:sz w:val="22"/>
                <w:szCs w:val="22"/>
              </w:rPr>
            </w:pPr>
          </w:p>
        </w:tc>
      </w:tr>
      <w:tr w:rsidR="00915E51" w:rsidRPr="00B07DE2" w14:paraId="6A5E9234" w14:textId="77777777" w:rsidTr="0015111D">
        <w:tc>
          <w:tcPr>
            <w:tcW w:w="4678" w:type="dxa"/>
          </w:tcPr>
          <w:p w14:paraId="50B532AA" w14:textId="77777777" w:rsidR="00915E51" w:rsidRPr="00B07DE2" w:rsidRDefault="00915E51" w:rsidP="00915E51">
            <w:pPr>
              <w:pStyle w:val="GvdeMetni2"/>
              <w:spacing w:before="120"/>
              <w:rPr>
                <w:rFonts w:ascii="Times New Roman" w:hAnsi="Times New Roman"/>
                <w:sz w:val="22"/>
                <w:szCs w:val="22"/>
              </w:rPr>
            </w:pPr>
            <w:r>
              <w:rPr>
                <w:rFonts w:ascii="Times New Roman" w:hAnsi="Times New Roman"/>
                <w:sz w:val="22"/>
                <w:szCs w:val="22"/>
              </w:rPr>
              <w:t>Kurulca onaylanmış İhraç Belgesi kapsamında daha önce verilen Tertip İhraç Belgeleri kapsamında satışı gerçekleştirilen sermaye piyasası araçlarının toplam nominal değeri</w:t>
            </w:r>
          </w:p>
        </w:tc>
        <w:tc>
          <w:tcPr>
            <w:tcW w:w="425" w:type="dxa"/>
          </w:tcPr>
          <w:p w14:paraId="52657CC6" w14:textId="77777777" w:rsidR="00915E51" w:rsidRPr="00B07DE2" w:rsidRDefault="00915E51" w:rsidP="00915E51">
            <w:pPr>
              <w:pStyle w:val="GvdeMetni2"/>
              <w:rPr>
                <w:rFonts w:ascii="Times New Roman" w:hAnsi="Times New Roman"/>
                <w:sz w:val="22"/>
                <w:szCs w:val="22"/>
              </w:rPr>
            </w:pPr>
            <w:r w:rsidRPr="00B07DE2">
              <w:rPr>
                <w:rFonts w:ascii="Times New Roman" w:hAnsi="Times New Roman"/>
                <w:sz w:val="22"/>
                <w:szCs w:val="22"/>
              </w:rPr>
              <w:t>:</w:t>
            </w:r>
          </w:p>
        </w:tc>
        <w:tc>
          <w:tcPr>
            <w:tcW w:w="4395" w:type="dxa"/>
          </w:tcPr>
          <w:p w14:paraId="1A7089AE" w14:textId="77777777" w:rsidR="00915E51" w:rsidRPr="00B07DE2" w:rsidRDefault="00915E51" w:rsidP="00915E51">
            <w:pPr>
              <w:pStyle w:val="GvdeMetni2"/>
              <w:rPr>
                <w:rFonts w:ascii="Times New Roman" w:hAnsi="Times New Roman"/>
                <w:sz w:val="22"/>
                <w:szCs w:val="22"/>
              </w:rPr>
            </w:pPr>
          </w:p>
        </w:tc>
      </w:tr>
    </w:tbl>
    <w:p w14:paraId="491BC55C" w14:textId="77777777" w:rsidR="008B09FC" w:rsidRPr="00BC551B" w:rsidRDefault="008B09FC" w:rsidP="008B09FC">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23" w:firstLine="731"/>
        <w:jc w:val="both"/>
        <w:rPr>
          <w:sz w:val="16"/>
          <w:szCs w:val="16"/>
          <w:lang w:val="tr-TR"/>
        </w:rPr>
      </w:pPr>
    </w:p>
    <w:p w14:paraId="496F268C" w14:textId="77777777" w:rsidR="00566727" w:rsidRDefault="00566727" w:rsidP="005667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92" w:firstLine="731"/>
        <w:jc w:val="both"/>
        <w:rPr>
          <w:sz w:val="22"/>
          <w:szCs w:val="22"/>
          <w:lang w:val="tr-TR"/>
        </w:rPr>
      </w:pPr>
    </w:p>
    <w:p w14:paraId="4826B7AE" w14:textId="77777777" w:rsidR="00566727" w:rsidRDefault="00566727" w:rsidP="005667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92" w:firstLine="731"/>
        <w:jc w:val="both"/>
        <w:rPr>
          <w:sz w:val="22"/>
          <w:szCs w:val="22"/>
          <w:lang w:val="tr-TR"/>
        </w:rPr>
      </w:pPr>
    </w:p>
    <w:p w14:paraId="10615A7E" w14:textId="77777777" w:rsidR="00566727" w:rsidRPr="00566727" w:rsidRDefault="00566727" w:rsidP="005667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92" w:firstLine="731"/>
        <w:jc w:val="both"/>
        <w:rPr>
          <w:lang w:val="tr-TR"/>
        </w:rPr>
      </w:pPr>
    </w:p>
    <w:p w14:paraId="01D943CE" w14:textId="77777777" w:rsidR="00566727" w:rsidRPr="00566727" w:rsidRDefault="00566727" w:rsidP="005667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right="-92" w:firstLine="731"/>
        <w:jc w:val="both"/>
        <w:rPr>
          <w:lang w:val="tr-TR"/>
        </w:rPr>
      </w:pPr>
      <w:r w:rsidRPr="00566727">
        <w:rPr>
          <w:lang w:val="tr-TR"/>
        </w:rPr>
        <w:t>Kanuni yetki ve sorumluluklarımız dahilinde ve görevimiz çerçevesinde işbu Tertip İhraç Belgesinde yer alan bilgilerin gerçeğe uygun olduğunu ve bu bilgilerin anlamını değiştirecek nitelikte bir eksiklik bulunmadığını beyan ederiz.</w:t>
      </w:r>
    </w:p>
    <w:p w14:paraId="070AF9E0" w14:textId="77777777" w:rsidR="00BA2A74" w:rsidRPr="00566727" w:rsidRDefault="00BA2A74" w:rsidP="002319B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firstLine="731"/>
        <w:jc w:val="both"/>
        <w:rPr>
          <w:lang w:val="tr-TR"/>
        </w:rPr>
      </w:pPr>
    </w:p>
    <w:p w14:paraId="4B20B728" w14:textId="77777777" w:rsidR="004A6C81" w:rsidRPr="00BC551B" w:rsidRDefault="004A6C81" w:rsidP="002319B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3" w:firstLine="731"/>
        <w:jc w:val="both"/>
        <w:rPr>
          <w:sz w:val="16"/>
          <w:szCs w:val="16"/>
          <w:lang w:val="tr-TR"/>
        </w:rPr>
      </w:pPr>
    </w:p>
    <w:tbl>
      <w:tblPr>
        <w:tblW w:w="7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0"/>
      </w:tblGrid>
      <w:tr w:rsidR="006A089C" w:rsidRPr="00EF2E4F" w14:paraId="11C040A1" w14:textId="77777777" w:rsidTr="00BC551B">
        <w:trPr>
          <w:jc w:val="center"/>
        </w:trPr>
        <w:tc>
          <w:tcPr>
            <w:tcW w:w="7040" w:type="dxa"/>
            <w:vAlign w:val="center"/>
          </w:tcPr>
          <w:p w14:paraId="411F4D84" w14:textId="77777777" w:rsidR="006A089C" w:rsidRPr="00566727" w:rsidRDefault="006A089C" w:rsidP="00CE21F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ind w:right="1"/>
              <w:jc w:val="center"/>
              <w:rPr>
                <w:lang w:val="tr-TR"/>
              </w:rPr>
            </w:pPr>
            <w:r w:rsidRPr="00566727">
              <w:rPr>
                <w:lang w:val="tr-TR"/>
              </w:rPr>
              <w:t>İhraççı</w:t>
            </w:r>
          </w:p>
          <w:p w14:paraId="68EDA342" w14:textId="77777777" w:rsidR="006A089C" w:rsidRPr="00566727" w:rsidRDefault="006A089C" w:rsidP="00CE21F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center"/>
              <w:rPr>
                <w:lang w:val="tr-TR"/>
              </w:rPr>
            </w:pPr>
            <w:r w:rsidRPr="00566727">
              <w:rPr>
                <w:lang w:val="tr-TR"/>
              </w:rPr>
              <w:t>… A.Ş. Yetkilisi/Yetkilileri</w:t>
            </w:r>
          </w:p>
          <w:p w14:paraId="7F9D00CD" w14:textId="77777777" w:rsidR="006A089C" w:rsidRPr="00566727" w:rsidRDefault="006A089C" w:rsidP="00CE21F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center"/>
              <w:rPr>
                <w:lang w:val="tr-TR"/>
              </w:rPr>
            </w:pPr>
            <w:r w:rsidRPr="00566727">
              <w:rPr>
                <w:lang w:val="tr-TR"/>
              </w:rPr>
              <w:t>Adı, Soyadı, Görevi, İmza</w:t>
            </w:r>
          </w:p>
          <w:p w14:paraId="4534B2E8" w14:textId="77777777" w:rsidR="006A089C" w:rsidRPr="00566727" w:rsidRDefault="006A089C" w:rsidP="00CE21F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center"/>
              <w:rPr>
                <w:b/>
                <w:i/>
                <w:lang w:val="tr-TR"/>
              </w:rPr>
            </w:pPr>
            <w:r w:rsidRPr="00566727">
              <w:rPr>
                <w:i/>
                <w:lang w:val="tr-TR"/>
              </w:rPr>
              <w:t>(</w:t>
            </w:r>
            <w:r w:rsidR="00A77072">
              <w:rPr>
                <w:i/>
                <w:lang w:val="tr-TR"/>
              </w:rPr>
              <w:t xml:space="preserve">Tertip </w:t>
            </w:r>
            <w:r w:rsidRPr="00566727">
              <w:rPr>
                <w:i/>
                <w:lang w:val="tr-TR"/>
              </w:rPr>
              <w:t>İhraç belgesini imzalayacak ihraççı yetkilisi/yetkililerin</w:t>
            </w:r>
            <w:r w:rsidR="00A77072">
              <w:rPr>
                <w:i/>
                <w:lang w:val="tr-TR"/>
              </w:rPr>
              <w:t>in ihraççının imza sirkülerinde</w:t>
            </w:r>
            <w:r w:rsidRPr="00566727">
              <w:rPr>
                <w:i/>
                <w:lang w:val="tr-TR"/>
              </w:rPr>
              <w:t xml:space="preserve"> imzaya yetkili kişilerden belirlenmesi  gerekmektedir.)</w:t>
            </w:r>
          </w:p>
        </w:tc>
      </w:tr>
    </w:tbl>
    <w:p w14:paraId="177C2BDE" w14:textId="77777777" w:rsidR="00EF2E4F" w:rsidRPr="00566727" w:rsidRDefault="00EF2E4F" w:rsidP="00EF2E4F">
      <w:pPr>
        <w:jc w:val="both"/>
        <w:rPr>
          <w:lang w:val="tr-TR"/>
        </w:rPr>
      </w:pPr>
      <w:r>
        <w:rPr>
          <w:lang w:val="tr-TR"/>
        </w:rPr>
        <w:t>*</w:t>
      </w:r>
      <w:r w:rsidRPr="00AD171D">
        <w:rPr>
          <w:lang w:val="tr-TR"/>
        </w:rPr>
        <w:t xml:space="preserve"> </w:t>
      </w:r>
      <w:r>
        <w:rPr>
          <w:lang w:val="tr-TR"/>
        </w:rPr>
        <w:t>Yatırım kuruluşu varantı ve sertifikası ihraçlarında ihraççının yurtdışında yerleşik olması durumunda belgenin ihraççı ile birlikte piyasa yapıcısı tarafından da imzalanması gerekmektedir.</w:t>
      </w:r>
    </w:p>
    <w:p w14:paraId="11ABB327" w14:textId="77777777" w:rsidR="00BE06CE" w:rsidRPr="00566727" w:rsidRDefault="00BE06CE" w:rsidP="00EF2E4F">
      <w:pPr>
        <w:jc w:val="both"/>
        <w:rPr>
          <w:lang w:val="tr-TR"/>
        </w:rPr>
      </w:pPr>
    </w:p>
    <w:sectPr w:rsidR="00BE06CE" w:rsidRPr="00566727" w:rsidSect="008B09FC">
      <w:headerReference w:type="default" r:id="rId34"/>
      <w:pgSz w:w="12240" w:h="15840"/>
      <w:pgMar w:top="194" w:right="1417" w:bottom="426" w:left="1417" w:header="41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08153" w14:textId="77777777" w:rsidR="00D71ACC" w:rsidRDefault="00D71ACC">
      <w:r>
        <w:separator/>
      </w:r>
    </w:p>
  </w:endnote>
  <w:endnote w:type="continuationSeparator" w:id="0">
    <w:p w14:paraId="3B458177" w14:textId="77777777" w:rsidR="00D71ACC" w:rsidRDefault="00D7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ECCE3" w14:textId="77777777" w:rsidR="00D71ACC" w:rsidRDefault="00D71ACC">
      <w:r>
        <w:separator/>
      </w:r>
    </w:p>
  </w:footnote>
  <w:footnote w:type="continuationSeparator" w:id="0">
    <w:p w14:paraId="53742336" w14:textId="77777777" w:rsidR="00D71ACC" w:rsidRDefault="00D71ACC">
      <w:r>
        <w:continuationSeparator/>
      </w:r>
    </w:p>
  </w:footnote>
  <w:footnote w:id="1">
    <w:p w14:paraId="17D74DB8" w14:textId="04F9FA69" w:rsidR="009F1E3E" w:rsidRPr="005D5BBB" w:rsidRDefault="009F1E3E">
      <w:pPr>
        <w:pStyle w:val="DipnotMetni"/>
        <w:rPr>
          <w:lang w:val="tr-TR"/>
        </w:rPr>
      </w:pPr>
      <w:r>
        <w:rPr>
          <w:rStyle w:val="DipnotBavurusu"/>
        </w:rPr>
        <w:footnoteRef/>
      </w:r>
      <w:r>
        <w:t xml:space="preserve"> </w:t>
      </w:r>
      <w:r>
        <w:rPr>
          <w:sz w:val="22"/>
          <w:szCs w:val="22"/>
        </w:rPr>
        <w:t>Cevap evet ise sadece türlerden biri seçilecek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A173" w14:textId="77777777" w:rsidR="00CA790B" w:rsidRDefault="00CA790B">
    <w:pPr>
      <w:pStyle w:val="stBilgi"/>
      <w:jc w:val="right"/>
      <w:rPr>
        <w:rFonts w:ascii="Tahoma" w:hAnsi="Tahoma"/>
        <w:sz w:val="20"/>
        <w:lang w:val="tr-TR"/>
      </w:rPr>
    </w:pPr>
    <w:r>
      <w:rPr>
        <w:rFonts w:ascii="Tahoma" w:hAnsi="Tahoma"/>
        <w:sz w:val="20"/>
        <w:lang w:val="tr-TR"/>
      </w:rPr>
      <w:t xml:space="preserve"> ORTAKLIK HAKKI VERMEYEN SPA – TERTİP İHRAÇ BELGESİ</w:t>
    </w:r>
  </w:p>
  <w:p w14:paraId="540D832E" w14:textId="77777777" w:rsidR="00CA790B" w:rsidRDefault="00CA790B">
    <w:pPr>
      <w:pStyle w:val="stBilgi"/>
      <w:jc w:val="right"/>
      <w:rPr>
        <w:rFonts w:ascii="Tahoma" w:hAnsi="Tahoma"/>
        <w:sz w:val="20"/>
        <w:lang w:val="tr-T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437B4"/>
    <w:multiLevelType w:val="hybridMultilevel"/>
    <w:tmpl w:val="548E3A82"/>
    <w:lvl w:ilvl="0" w:tplc="D7240FE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D4"/>
    <w:rsid w:val="000025C9"/>
    <w:rsid w:val="000055C6"/>
    <w:rsid w:val="00016081"/>
    <w:rsid w:val="000337DC"/>
    <w:rsid w:val="00040B45"/>
    <w:rsid w:val="0004243E"/>
    <w:rsid w:val="00063B7A"/>
    <w:rsid w:val="00083044"/>
    <w:rsid w:val="00087D9F"/>
    <w:rsid w:val="000D2A45"/>
    <w:rsid w:val="000E61E5"/>
    <w:rsid w:val="001161FA"/>
    <w:rsid w:val="0013242B"/>
    <w:rsid w:val="0014038B"/>
    <w:rsid w:val="0015004E"/>
    <w:rsid w:val="0015111D"/>
    <w:rsid w:val="00167956"/>
    <w:rsid w:val="00173C15"/>
    <w:rsid w:val="001A12AE"/>
    <w:rsid w:val="00212E72"/>
    <w:rsid w:val="0021365C"/>
    <w:rsid w:val="002170E9"/>
    <w:rsid w:val="00226978"/>
    <w:rsid w:val="002279F1"/>
    <w:rsid w:val="002319BE"/>
    <w:rsid w:val="00257690"/>
    <w:rsid w:val="00274E4B"/>
    <w:rsid w:val="00293912"/>
    <w:rsid w:val="00294763"/>
    <w:rsid w:val="002F5250"/>
    <w:rsid w:val="00307A4C"/>
    <w:rsid w:val="00311A3F"/>
    <w:rsid w:val="00332C76"/>
    <w:rsid w:val="003367AA"/>
    <w:rsid w:val="00360FA7"/>
    <w:rsid w:val="003829EC"/>
    <w:rsid w:val="0039133F"/>
    <w:rsid w:val="00395812"/>
    <w:rsid w:val="003E283E"/>
    <w:rsid w:val="003E2E40"/>
    <w:rsid w:val="00482C62"/>
    <w:rsid w:val="004A6C81"/>
    <w:rsid w:val="004B0740"/>
    <w:rsid w:val="004B093C"/>
    <w:rsid w:val="004B41ED"/>
    <w:rsid w:val="004C172B"/>
    <w:rsid w:val="004D1553"/>
    <w:rsid w:val="004F1C12"/>
    <w:rsid w:val="00512CC6"/>
    <w:rsid w:val="00566727"/>
    <w:rsid w:val="005849F1"/>
    <w:rsid w:val="0059085D"/>
    <w:rsid w:val="005B53D1"/>
    <w:rsid w:val="005D5BBB"/>
    <w:rsid w:val="005E77F5"/>
    <w:rsid w:val="006105B5"/>
    <w:rsid w:val="0061382E"/>
    <w:rsid w:val="0062293E"/>
    <w:rsid w:val="00667578"/>
    <w:rsid w:val="00672776"/>
    <w:rsid w:val="00693B2F"/>
    <w:rsid w:val="006A089C"/>
    <w:rsid w:val="006B2169"/>
    <w:rsid w:val="006C68D0"/>
    <w:rsid w:val="006E1A0F"/>
    <w:rsid w:val="006F05E2"/>
    <w:rsid w:val="007307EB"/>
    <w:rsid w:val="00744401"/>
    <w:rsid w:val="00755DBC"/>
    <w:rsid w:val="00762336"/>
    <w:rsid w:val="00774850"/>
    <w:rsid w:val="00795F9D"/>
    <w:rsid w:val="007A4DD8"/>
    <w:rsid w:val="007B7CD4"/>
    <w:rsid w:val="007F40D2"/>
    <w:rsid w:val="00803380"/>
    <w:rsid w:val="00822ECC"/>
    <w:rsid w:val="00867CF3"/>
    <w:rsid w:val="0087477E"/>
    <w:rsid w:val="0088429A"/>
    <w:rsid w:val="00884AD9"/>
    <w:rsid w:val="0089181F"/>
    <w:rsid w:val="008B073A"/>
    <w:rsid w:val="008B09FC"/>
    <w:rsid w:val="008B51EE"/>
    <w:rsid w:val="008D72AC"/>
    <w:rsid w:val="008E0F0B"/>
    <w:rsid w:val="008E4996"/>
    <w:rsid w:val="00915E51"/>
    <w:rsid w:val="00932D90"/>
    <w:rsid w:val="009522BD"/>
    <w:rsid w:val="009853A7"/>
    <w:rsid w:val="00994042"/>
    <w:rsid w:val="009A39E4"/>
    <w:rsid w:val="009B1F9A"/>
    <w:rsid w:val="009F1E3E"/>
    <w:rsid w:val="00A33F95"/>
    <w:rsid w:val="00A56C40"/>
    <w:rsid w:val="00A65E1E"/>
    <w:rsid w:val="00A77072"/>
    <w:rsid w:val="00A83BE3"/>
    <w:rsid w:val="00AE3E75"/>
    <w:rsid w:val="00B07DE2"/>
    <w:rsid w:val="00B12A56"/>
    <w:rsid w:val="00B267F3"/>
    <w:rsid w:val="00B3446B"/>
    <w:rsid w:val="00B97E69"/>
    <w:rsid w:val="00BA2A74"/>
    <w:rsid w:val="00BC551B"/>
    <w:rsid w:val="00BE06CE"/>
    <w:rsid w:val="00C03E9E"/>
    <w:rsid w:val="00C61B82"/>
    <w:rsid w:val="00C6254E"/>
    <w:rsid w:val="00C67F5A"/>
    <w:rsid w:val="00CA790B"/>
    <w:rsid w:val="00CB01D3"/>
    <w:rsid w:val="00CB26A1"/>
    <w:rsid w:val="00CE21FC"/>
    <w:rsid w:val="00D40532"/>
    <w:rsid w:val="00D71ACC"/>
    <w:rsid w:val="00D9100C"/>
    <w:rsid w:val="00D93DC7"/>
    <w:rsid w:val="00DC570C"/>
    <w:rsid w:val="00DD16F6"/>
    <w:rsid w:val="00DE7C6B"/>
    <w:rsid w:val="00E904B0"/>
    <w:rsid w:val="00EA79BF"/>
    <w:rsid w:val="00EF2E4F"/>
    <w:rsid w:val="00EF6EAC"/>
    <w:rsid w:val="00FB574A"/>
    <w:rsid w:val="00FB75A3"/>
    <w:rsid w:val="00FD26E3"/>
    <w:rsid w:val="00FD6F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52B945AD"/>
  <w15:docId w15:val="{EA55B14E-C85E-47A0-9DD7-9AB25424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80"/>
    <w:rPr>
      <w:sz w:val="24"/>
      <w:szCs w:val="24"/>
      <w:lang w:val="en-US" w:eastAsia="en-US"/>
    </w:rPr>
  </w:style>
  <w:style w:type="paragraph" w:styleId="Balk1">
    <w:name w:val="heading 1"/>
    <w:basedOn w:val="Normal"/>
    <w:next w:val="Normal"/>
    <w:qFormat/>
    <w:rsid w:val="00803380"/>
    <w:pPr>
      <w:keepNext/>
      <w:outlineLvl w:val="0"/>
    </w:pPr>
    <w:rPr>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803380"/>
    <w:pPr>
      <w:jc w:val="center"/>
    </w:pPr>
    <w:rPr>
      <w:b/>
      <w:bCs/>
    </w:rPr>
  </w:style>
  <w:style w:type="paragraph" w:styleId="stBilgi">
    <w:name w:val="header"/>
    <w:basedOn w:val="Normal"/>
    <w:rsid w:val="00803380"/>
    <w:pPr>
      <w:tabs>
        <w:tab w:val="center" w:pos="4703"/>
        <w:tab w:val="right" w:pos="9406"/>
      </w:tabs>
    </w:pPr>
  </w:style>
  <w:style w:type="paragraph" w:styleId="AltBilgi">
    <w:name w:val="footer"/>
    <w:basedOn w:val="Normal"/>
    <w:link w:val="AltBilgiChar"/>
    <w:uiPriority w:val="99"/>
    <w:rsid w:val="00803380"/>
    <w:pPr>
      <w:tabs>
        <w:tab w:val="center" w:pos="4703"/>
        <w:tab w:val="right" w:pos="9406"/>
      </w:tabs>
    </w:pPr>
  </w:style>
  <w:style w:type="paragraph" w:styleId="GvdeMetniGirintisi">
    <w:name w:val="Body Text Indent"/>
    <w:basedOn w:val="Normal"/>
    <w:rsid w:val="00803380"/>
    <w:pPr>
      <w:ind w:firstLine="720"/>
      <w:jc w:val="both"/>
    </w:pPr>
  </w:style>
  <w:style w:type="paragraph" w:styleId="GvdeMetni2">
    <w:name w:val="Body Text 2"/>
    <w:basedOn w:val="Normal"/>
    <w:link w:val="GvdeMetni2Char"/>
    <w:rsid w:val="00803380"/>
    <w:pPr>
      <w:jc w:val="both"/>
    </w:pPr>
    <w:rPr>
      <w:rFonts w:ascii="Arial" w:hAnsi="Arial"/>
      <w:lang w:val="tr-TR"/>
    </w:rPr>
  </w:style>
  <w:style w:type="table" w:styleId="TabloKlavuzu">
    <w:name w:val="Table Grid"/>
    <w:basedOn w:val="NormalTablo"/>
    <w:rsid w:val="00FB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rsid w:val="00884AD9"/>
    <w:rPr>
      <w:sz w:val="16"/>
      <w:szCs w:val="16"/>
    </w:rPr>
  </w:style>
  <w:style w:type="paragraph" w:styleId="AklamaMetni">
    <w:name w:val="annotation text"/>
    <w:basedOn w:val="Normal"/>
    <w:link w:val="AklamaMetniChar"/>
    <w:rsid w:val="00884AD9"/>
    <w:rPr>
      <w:sz w:val="20"/>
      <w:szCs w:val="20"/>
    </w:rPr>
  </w:style>
  <w:style w:type="character" w:customStyle="1" w:styleId="AklamaMetniChar">
    <w:name w:val="Açıklama Metni Char"/>
    <w:basedOn w:val="VarsaylanParagrafYazTipi"/>
    <w:link w:val="AklamaMetni"/>
    <w:rsid w:val="00884AD9"/>
    <w:rPr>
      <w:lang w:val="en-US" w:eastAsia="en-US"/>
    </w:rPr>
  </w:style>
  <w:style w:type="paragraph" w:styleId="AklamaKonusu">
    <w:name w:val="annotation subject"/>
    <w:basedOn w:val="AklamaMetni"/>
    <w:next w:val="AklamaMetni"/>
    <w:link w:val="AklamaKonusuChar"/>
    <w:rsid w:val="00884AD9"/>
    <w:rPr>
      <w:b/>
      <w:bCs/>
    </w:rPr>
  </w:style>
  <w:style w:type="character" w:customStyle="1" w:styleId="AklamaKonusuChar">
    <w:name w:val="Açıklama Konusu Char"/>
    <w:basedOn w:val="AklamaMetniChar"/>
    <w:link w:val="AklamaKonusu"/>
    <w:rsid w:val="00884AD9"/>
    <w:rPr>
      <w:b/>
      <w:bCs/>
      <w:lang w:val="en-US" w:eastAsia="en-US"/>
    </w:rPr>
  </w:style>
  <w:style w:type="paragraph" w:styleId="BalonMetni">
    <w:name w:val="Balloon Text"/>
    <w:basedOn w:val="Normal"/>
    <w:link w:val="BalonMetniChar"/>
    <w:rsid w:val="00884AD9"/>
    <w:rPr>
      <w:rFonts w:ascii="Tahoma" w:hAnsi="Tahoma" w:cs="Tahoma"/>
      <w:sz w:val="16"/>
      <w:szCs w:val="16"/>
    </w:rPr>
  </w:style>
  <w:style w:type="character" w:customStyle="1" w:styleId="BalonMetniChar">
    <w:name w:val="Balon Metni Char"/>
    <w:basedOn w:val="VarsaylanParagrafYazTipi"/>
    <w:link w:val="BalonMetni"/>
    <w:rsid w:val="00884AD9"/>
    <w:rPr>
      <w:rFonts w:ascii="Tahoma" w:hAnsi="Tahoma" w:cs="Tahoma"/>
      <w:sz w:val="16"/>
      <w:szCs w:val="16"/>
      <w:lang w:val="en-US" w:eastAsia="en-US"/>
    </w:rPr>
  </w:style>
  <w:style w:type="paragraph" w:styleId="DipnotMetni">
    <w:name w:val="footnote text"/>
    <w:basedOn w:val="Normal"/>
    <w:link w:val="DipnotMetniChar"/>
    <w:rsid w:val="007F40D2"/>
    <w:rPr>
      <w:sz w:val="20"/>
      <w:szCs w:val="20"/>
    </w:rPr>
  </w:style>
  <w:style w:type="character" w:customStyle="1" w:styleId="DipnotMetniChar">
    <w:name w:val="Dipnot Metni Char"/>
    <w:basedOn w:val="VarsaylanParagrafYazTipi"/>
    <w:link w:val="DipnotMetni"/>
    <w:rsid w:val="007F40D2"/>
    <w:rPr>
      <w:lang w:val="en-US" w:eastAsia="en-US"/>
    </w:rPr>
  </w:style>
  <w:style w:type="character" w:styleId="DipnotBavurusu">
    <w:name w:val="footnote reference"/>
    <w:basedOn w:val="VarsaylanParagrafYazTipi"/>
    <w:rsid w:val="007F40D2"/>
    <w:rPr>
      <w:vertAlign w:val="superscript"/>
    </w:rPr>
  </w:style>
  <w:style w:type="character" w:customStyle="1" w:styleId="GvdeMetni2Char">
    <w:name w:val="Gövde Metni 2 Char"/>
    <w:basedOn w:val="VarsaylanParagrafYazTipi"/>
    <w:link w:val="GvdeMetni2"/>
    <w:rsid w:val="006C68D0"/>
    <w:rPr>
      <w:rFonts w:ascii="Arial" w:hAnsi="Arial"/>
      <w:sz w:val="24"/>
      <w:szCs w:val="24"/>
      <w:lang w:eastAsia="en-US"/>
    </w:rPr>
  </w:style>
  <w:style w:type="character" w:customStyle="1" w:styleId="AltBilgiChar">
    <w:name w:val="Alt Bilgi Char"/>
    <w:basedOn w:val="VarsaylanParagrafYazTipi"/>
    <w:link w:val="AltBilgi"/>
    <w:uiPriority w:val="99"/>
    <w:rsid w:val="002F525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694424">
      <w:bodyDiv w:val="1"/>
      <w:marLeft w:val="0"/>
      <w:marRight w:val="0"/>
      <w:marTop w:val="0"/>
      <w:marBottom w:val="0"/>
      <w:divBdr>
        <w:top w:val="none" w:sz="0" w:space="0" w:color="auto"/>
        <w:left w:val="none" w:sz="0" w:space="0" w:color="auto"/>
        <w:bottom w:val="none" w:sz="0" w:space="0" w:color="auto"/>
        <w:right w:val="none" w:sz="0" w:space="0" w:color="auto"/>
      </w:divBdr>
    </w:div>
    <w:div w:id="983585901">
      <w:bodyDiv w:val="1"/>
      <w:marLeft w:val="0"/>
      <w:marRight w:val="0"/>
      <w:marTop w:val="0"/>
      <w:marBottom w:val="0"/>
      <w:divBdr>
        <w:top w:val="none" w:sz="0" w:space="0" w:color="auto"/>
        <w:left w:val="none" w:sz="0" w:space="0" w:color="auto"/>
        <w:bottom w:val="none" w:sz="0" w:space="0" w:color="auto"/>
        <w:right w:val="none" w:sz="0" w:space="0" w:color="auto"/>
      </w:divBdr>
    </w:div>
    <w:div w:id="1385832989">
      <w:bodyDiv w:val="1"/>
      <w:marLeft w:val="0"/>
      <w:marRight w:val="0"/>
      <w:marTop w:val="0"/>
      <w:marBottom w:val="0"/>
      <w:divBdr>
        <w:top w:val="none" w:sz="0" w:space="0" w:color="auto"/>
        <w:left w:val="none" w:sz="0" w:space="0" w:color="auto"/>
        <w:bottom w:val="none" w:sz="0" w:space="0" w:color="auto"/>
        <w:right w:val="none" w:sz="0" w:space="0" w:color="auto"/>
      </w:divBdr>
    </w:div>
    <w:div w:id="18099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fontTable" Target="fontTable.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1B462-7228-4FD0-853B-D77DF4D2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354</Words>
  <Characters>2877</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_____________ A</vt:lpstr>
      <vt:lpstr>_____________ A</vt:lpstr>
    </vt:vector>
  </TitlesOfParts>
  <Company>spk</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 A</dc:title>
  <dc:creator>Deniz TUNCA</dc:creator>
  <cp:lastModifiedBy>Ekrem Emre TOMBAK</cp:lastModifiedBy>
  <cp:revision>7</cp:revision>
  <cp:lastPrinted>2013-02-27T07:26:00Z</cp:lastPrinted>
  <dcterms:created xsi:type="dcterms:W3CDTF">2022-03-14T20:13:00Z</dcterms:created>
  <dcterms:modified xsi:type="dcterms:W3CDTF">2022-05-09T06:24:00Z</dcterms:modified>
</cp:coreProperties>
</file>